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555DE7" w14:textId="77777777" w:rsidR="00621C72" w:rsidRDefault="00621C72" w:rsidP="00621C72">
      <w:pPr>
        <w:jc w:val="right"/>
        <w:rPr>
          <w:rFonts w:ascii="Times New Roman" w:hAnsi="Times New Roman"/>
          <w:b/>
        </w:rPr>
      </w:pPr>
    </w:p>
    <w:p w14:paraId="75914B68" w14:textId="77777777" w:rsidR="00621C72" w:rsidRDefault="00621C72" w:rsidP="002D1BF4">
      <w:pPr>
        <w:jc w:val="center"/>
        <w:rPr>
          <w:rFonts w:ascii="Times New Roman" w:hAnsi="Times New Roman"/>
          <w:b/>
        </w:rPr>
      </w:pPr>
    </w:p>
    <w:p w14:paraId="1D72486C" w14:textId="15B95B21" w:rsidR="002D1BF4" w:rsidRPr="0016241B" w:rsidRDefault="002D1BF4" w:rsidP="002D1BF4">
      <w:pPr>
        <w:jc w:val="center"/>
        <w:rPr>
          <w:rFonts w:ascii="Times New Roman" w:hAnsi="Times New Roman"/>
          <w:b/>
        </w:rPr>
      </w:pPr>
      <w:r w:rsidRPr="0016241B">
        <w:rPr>
          <w:rFonts w:ascii="Times New Roman" w:hAnsi="Times New Roman"/>
          <w:b/>
        </w:rPr>
        <w:t>VALSTYBINĖ AKREDITAVIMO SVEIKATOS PRIEŽIŪROS VEIKLAI TARNYBA</w:t>
      </w:r>
    </w:p>
    <w:p w14:paraId="44512922" w14:textId="77777777" w:rsidR="002D1BF4" w:rsidRPr="0016241B" w:rsidRDefault="002D1BF4" w:rsidP="002D1BF4">
      <w:pPr>
        <w:keepNext/>
        <w:jc w:val="center"/>
        <w:outlineLvl w:val="2"/>
        <w:rPr>
          <w:rFonts w:ascii="Times New Roman" w:hAnsi="Times New Roman"/>
          <w:b/>
        </w:rPr>
      </w:pPr>
      <w:r w:rsidRPr="0016241B">
        <w:rPr>
          <w:rFonts w:ascii="Times New Roman" w:hAnsi="Times New Roman"/>
          <w:b/>
        </w:rPr>
        <w:t>PRIE SVEIKATOS APSAUGOS MINISTERIJOS</w:t>
      </w:r>
    </w:p>
    <w:p w14:paraId="78A3C548" w14:textId="77777777" w:rsidR="002D1BF4" w:rsidRPr="0016241B" w:rsidRDefault="002D1BF4" w:rsidP="002D1BF4">
      <w:pPr>
        <w:rPr>
          <w:rFonts w:ascii="Times New Roman" w:hAnsi="Times New Roman"/>
        </w:rPr>
      </w:pPr>
    </w:p>
    <w:p w14:paraId="46A5B6F7" w14:textId="0B746B22" w:rsidR="002D1BF4" w:rsidRPr="0016241B" w:rsidRDefault="00477E52" w:rsidP="00477E52">
      <w:pPr>
        <w:jc w:val="center"/>
        <w:rPr>
          <w:rFonts w:ascii="Times New Roman" w:hAnsi="Times New Roman"/>
          <w:b/>
          <w:bCs/>
          <w:color w:val="000000" w:themeColor="text1"/>
        </w:rPr>
      </w:pPr>
      <w:bookmarkStart w:id="0" w:name="_Hlk162448893"/>
      <w:r w:rsidRPr="0016241B">
        <w:rPr>
          <w:rFonts w:ascii="Times New Roman" w:hAnsi="Times New Roman"/>
          <w:b/>
          <w:bCs/>
        </w:rPr>
        <w:t xml:space="preserve">ASMENS SVEIKATOS </w:t>
      </w:r>
      <w:r w:rsidRPr="0016241B">
        <w:rPr>
          <w:rFonts w:ascii="Times New Roman" w:hAnsi="Times New Roman"/>
          <w:b/>
          <w:bCs/>
          <w:color w:val="000000" w:themeColor="text1"/>
        </w:rPr>
        <w:t xml:space="preserve">PRIEŽIŪROS ĮSTAIGŲ, TEIKIANČIŲ TRETINĖS STACIONARINĖS ASMENS SVEIKATOS PRIEŽIŪROS: OFTALMOLOGIJOS CHIRURGIJOS III, OFTALMOLOGIJOS III; ANTRINĖS STACIONARINĖS ASMENS SVEIKATOS PRIEŽIŪROS: OFTALMOLOGIJOS II; AMBULATORINĖS ASMENS SVEIKATOS PRIEŽIŪROS MEDICINOS: OFTALMOLOGINĖS </w:t>
      </w:r>
      <w:r w:rsidR="00EA423C" w:rsidRPr="0016241B">
        <w:rPr>
          <w:rFonts w:ascii="Times New Roman" w:hAnsi="Times New Roman"/>
          <w:b/>
          <w:bCs/>
          <w:color w:val="000000" w:themeColor="text1"/>
        </w:rPr>
        <w:t>CHIRURGIJOS PASLAUGAS, SĄLYGŲ</w:t>
      </w:r>
      <w:r w:rsidR="00EA423C" w:rsidRPr="00EA423C">
        <w:rPr>
          <w:rFonts w:ascii="Times New Roman" w:hAnsi="Times New Roman"/>
          <w:b/>
          <w:bCs/>
          <w:color w:val="000000" w:themeColor="text1"/>
        </w:rPr>
        <w:t xml:space="preserve"> LAIKYMOSI PRIEŽIŪROS VEIKLOS VIETOJE </w:t>
      </w:r>
      <w:r w:rsidRPr="0016241B">
        <w:rPr>
          <w:rFonts w:ascii="Times New Roman" w:hAnsi="Times New Roman"/>
          <w:b/>
          <w:bCs/>
          <w:color w:val="000000" w:themeColor="text1"/>
        </w:rPr>
        <w:t>KLAUSIMYNAS</w:t>
      </w:r>
    </w:p>
    <w:bookmarkEnd w:id="0"/>
    <w:p w14:paraId="623A29A7" w14:textId="77777777" w:rsidR="00477E52" w:rsidRPr="0016241B" w:rsidRDefault="00477E52" w:rsidP="002D1BF4">
      <w:pPr>
        <w:jc w:val="both"/>
        <w:rPr>
          <w:rFonts w:ascii="Times New Roman" w:hAnsi="Times New Roman"/>
          <w:color w:val="000000" w:themeColor="text1"/>
        </w:rPr>
      </w:pPr>
    </w:p>
    <w:p w14:paraId="3EFD934B" w14:textId="77777777" w:rsidR="00477E52" w:rsidRPr="0016241B" w:rsidRDefault="00477E52" w:rsidP="002D1BF4">
      <w:pPr>
        <w:jc w:val="both"/>
        <w:rPr>
          <w:rFonts w:ascii="Times New Roman" w:hAnsi="Times New Roman"/>
          <w:b/>
          <w:color w:val="000000" w:themeColor="text1"/>
        </w:rPr>
      </w:pPr>
    </w:p>
    <w:p w14:paraId="7F3402EE" w14:textId="525A0061" w:rsidR="002D1BF4" w:rsidRPr="0016241B" w:rsidRDefault="002D1BF4" w:rsidP="00DA39A7">
      <w:pPr>
        <w:tabs>
          <w:tab w:val="left" w:pos="851"/>
        </w:tabs>
        <w:ind w:firstLine="851"/>
        <w:jc w:val="both"/>
        <w:rPr>
          <w:rFonts w:ascii="Times New Roman" w:hAnsi="Times New Roman"/>
        </w:rPr>
      </w:pPr>
      <w:r w:rsidRPr="0016241B">
        <w:rPr>
          <w:rFonts w:ascii="Times New Roman" w:hAnsi="Times New Roman"/>
          <w:color w:val="000000" w:themeColor="text1"/>
        </w:rPr>
        <w:t xml:space="preserve">Asmens sveikatos priežiūros įstaigų, </w:t>
      </w:r>
      <w:r w:rsidR="00383FA7" w:rsidRPr="0016241B">
        <w:rPr>
          <w:rFonts w:ascii="Times New Roman" w:hAnsi="Times New Roman"/>
          <w:color w:val="000000" w:themeColor="text1"/>
        </w:rPr>
        <w:t xml:space="preserve">teikiančių </w:t>
      </w:r>
      <w:r w:rsidR="00D569D0" w:rsidRPr="0016241B">
        <w:rPr>
          <w:rFonts w:ascii="Times New Roman" w:hAnsi="Times New Roman"/>
          <w:color w:val="000000" w:themeColor="text1"/>
        </w:rPr>
        <w:t xml:space="preserve">tretinės stacionarinės asmens sveikatos priežiūros: oftalmologijos chirurgijos </w:t>
      </w:r>
      <w:r w:rsidR="00FC6FBD" w:rsidRPr="0016241B">
        <w:rPr>
          <w:rFonts w:ascii="Times New Roman" w:hAnsi="Times New Roman"/>
          <w:color w:val="000000" w:themeColor="text1"/>
        </w:rPr>
        <w:t>III</w:t>
      </w:r>
      <w:r w:rsidR="00D569D0" w:rsidRPr="0016241B">
        <w:rPr>
          <w:rFonts w:ascii="Times New Roman" w:hAnsi="Times New Roman"/>
          <w:color w:val="000000" w:themeColor="text1"/>
        </w:rPr>
        <w:t xml:space="preserve">, oftalmologijos </w:t>
      </w:r>
      <w:r w:rsidR="00FC6FBD" w:rsidRPr="0016241B">
        <w:rPr>
          <w:rFonts w:ascii="Times New Roman" w:hAnsi="Times New Roman"/>
          <w:color w:val="000000" w:themeColor="text1"/>
        </w:rPr>
        <w:t>III</w:t>
      </w:r>
      <w:r w:rsidR="00D569D0" w:rsidRPr="0016241B">
        <w:rPr>
          <w:rFonts w:ascii="Times New Roman" w:hAnsi="Times New Roman"/>
          <w:color w:val="000000" w:themeColor="text1"/>
        </w:rPr>
        <w:t xml:space="preserve">; antrinės stacionarinės asmens sveikatos priežiūros: oftalmologijos </w:t>
      </w:r>
      <w:r w:rsidR="00FC6FBD" w:rsidRPr="0016241B">
        <w:rPr>
          <w:rFonts w:ascii="Times New Roman" w:hAnsi="Times New Roman"/>
          <w:color w:val="000000" w:themeColor="text1"/>
        </w:rPr>
        <w:t>II</w:t>
      </w:r>
      <w:r w:rsidR="00D569D0" w:rsidRPr="0016241B">
        <w:rPr>
          <w:rFonts w:ascii="Times New Roman" w:hAnsi="Times New Roman"/>
          <w:color w:val="000000" w:themeColor="text1"/>
        </w:rPr>
        <w:t>; ambulatorinės asmens sveikatos priežiūros medicinos: oftalmologinės chirurgijos</w:t>
      </w:r>
      <w:r w:rsidR="00477E52" w:rsidRPr="0016241B">
        <w:rPr>
          <w:rFonts w:ascii="Times New Roman" w:hAnsi="Times New Roman"/>
          <w:color w:val="000000" w:themeColor="text1"/>
        </w:rPr>
        <w:t xml:space="preserve"> </w:t>
      </w:r>
      <w:r w:rsidR="002A06B3" w:rsidRPr="0016241B">
        <w:rPr>
          <w:rFonts w:ascii="Times New Roman" w:hAnsi="Times New Roman"/>
          <w:color w:val="000000" w:themeColor="text1"/>
        </w:rPr>
        <w:t>paslaugas</w:t>
      </w:r>
      <w:r w:rsidRPr="0016241B">
        <w:rPr>
          <w:rFonts w:ascii="Times New Roman" w:hAnsi="Times New Roman"/>
          <w:color w:val="000000" w:themeColor="text1"/>
        </w:rPr>
        <w:t xml:space="preserve">, sąlygų </w:t>
      </w:r>
      <w:r w:rsidR="00EA423C" w:rsidRPr="00EA423C">
        <w:rPr>
          <w:rFonts w:ascii="Times New Roman" w:hAnsi="Times New Roman"/>
          <w:color w:val="000000" w:themeColor="text1"/>
        </w:rPr>
        <w:t xml:space="preserve">laikymosi priežiūros veiklos vietoje </w:t>
      </w:r>
      <w:r w:rsidRPr="0016241B">
        <w:rPr>
          <w:rFonts w:ascii="Times New Roman" w:hAnsi="Times New Roman"/>
          <w:color w:val="000000" w:themeColor="text1"/>
        </w:rPr>
        <w:t xml:space="preserve">klausimynas (toliau – Klausimynas) parengtas atsižvelgus </w:t>
      </w:r>
      <w:r w:rsidR="00CB4CC0">
        <w:rPr>
          <w:rFonts w:ascii="Times New Roman" w:hAnsi="Times New Roman"/>
          <w:color w:val="000000" w:themeColor="text1"/>
        </w:rPr>
        <w:t>į</w:t>
      </w:r>
      <w:r w:rsidRPr="0016241B">
        <w:rPr>
          <w:rFonts w:ascii="Times New Roman" w:hAnsi="Times New Roman"/>
        </w:rPr>
        <w:t xml:space="preserve"> Valstybinės akreditavimo sveikatos priežiūros veiklai tarnybos prie Sveikatos apsaugos ministerijos (toliau - VASPVT) atliekamų patikrinimų taisyklėmis, patvirtintomis Valstybinės akreditavimo sveikatos </w:t>
      </w:r>
      <w:r w:rsidRPr="0016241B">
        <w:rPr>
          <w:rFonts w:ascii="Times New Roman" w:hAnsi="Times New Roman"/>
          <w:color w:val="000000"/>
        </w:rPr>
        <w:t xml:space="preserve">priežiūros veiklai tarnybos prie Sveikatos apsaugos ministerijos direktoriaus 2011 m. gegužės 3 d. įsakymu Nr. T1-390 „Dėl </w:t>
      </w:r>
      <w:bookmarkStart w:id="1" w:name="_Hlk162287548"/>
      <w:r w:rsidRPr="0016241B">
        <w:rPr>
          <w:rFonts w:ascii="Times New Roman" w:hAnsi="Times New Roman"/>
          <w:color w:val="000000"/>
        </w:rPr>
        <w:t>Valstybinės akreditavimo sveikatos priežiūros veiklai tarnybos prie Sveikatos apsaugos ministerijos</w:t>
      </w:r>
      <w:bookmarkEnd w:id="1"/>
      <w:r w:rsidRPr="0016241B">
        <w:rPr>
          <w:rFonts w:ascii="Times New Roman" w:hAnsi="Times New Roman"/>
          <w:color w:val="000000"/>
        </w:rPr>
        <w:t xml:space="preserve"> atliekamų patikrinimų taisyklių patvirtinimo“</w:t>
      </w:r>
      <w:r w:rsidR="002F41E3" w:rsidRPr="0016241B">
        <w:rPr>
          <w:rFonts w:ascii="Times New Roman" w:hAnsi="Times New Roman"/>
          <w:color w:val="000000"/>
        </w:rPr>
        <w:t xml:space="preserve"> ir</w:t>
      </w:r>
      <w:r w:rsidR="00A531FD" w:rsidRPr="0016241B">
        <w:rPr>
          <w:rFonts w:ascii="Times New Roman" w:hAnsi="Times New Roman"/>
          <w:color w:val="000000"/>
        </w:rPr>
        <w:t xml:space="preserve"> Valstybinės akreditavimo sveikatos priežiūros veiklai tarnybos prie Sveikatos apsaugos ministerijos 2024 m. kovo 13 d. įsakymu Nr. T1-</w:t>
      </w:r>
      <w:r w:rsidR="00DA39A7" w:rsidRPr="0016241B">
        <w:rPr>
          <w:rFonts w:ascii="Times New Roman" w:eastAsia="Calibri" w:hAnsi="Times New Roman"/>
          <w:kern w:val="2"/>
        </w:rPr>
        <w:t>89 ,,Dėl asmens sveikatos priežiūros įstaigų sąlygų laikymosi priežiūros 2024 m. ir 2025 m. I ketvirčio planų patvirtinimo“</w:t>
      </w:r>
      <w:r w:rsidR="00CB4CC0">
        <w:rPr>
          <w:rFonts w:ascii="Times New Roman" w:eastAsia="Calibri" w:hAnsi="Times New Roman"/>
          <w:kern w:val="2"/>
        </w:rPr>
        <w:t>.</w:t>
      </w:r>
    </w:p>
    <w:p w14:paraId="09614E7D" w14:textId="2FF6A0EE" w:rsidR="002D1BF4" w:rsidRPr="0016241B" w:rsidRDefault="002F41E3" w:rsidP="002F41E3">
      <w:pPr>
        <w:ind w:firstLine="851"/>
        <w:jc w:val="both"/>
        <w:rPr>
          <w:rFonts w:ascii="Times New Roman" w:hAnsi="Times New Roman"/>
        </w:rPr>
      </w:pPr>
      <w:r w:rsidRPr="0016241B">
        <w:rPr>
          <w:rFonts w:ascii="Times New Roman" w:hAnsi="Times New Roman"/>
        </w:rPr>
        <w:t>A</w:t>
      </w:r>
      <w:r w:rsidR="002D1BF4" w:rsidRPr="0016241B">
        <w:rPr>
          <w:rFonts w:ascii="Times New Roman" w:hAnsi="Times New Roman"/>
        </w:rPr>
        <w:t>smens sveikatos priežiūros įstaigos</w:t>
      </w:r>
      <w:r w:rsidRPr="0016241B">
        <w:rPr>
          <w:rFonts w:ascii="Times New Roman" w:hAnsi="Times New Roman"/>
        </w:rPr>
        <w:t>, kurioje atliekama licencijos sąlygų laikymosi priežiūra</w:t>
      </w:r>
      <w:r w:rsidR="002D1BF4" w:rsidRPr="0016241B">
        <w:rPr>
          <w:rFonts w:ascii="Times New Roman" w:hAnsi="Times New Roman"/>
        </w:rPr>
        <w:t xml:space="preserve"> (toliau – ASPĮ) pavadinimas, kodas, </w:t>
      </w:r>
      <w:r w:rsidR="00D022CF" w:rsidRPr="0016241B">
        <w:rPr>
          <w:rFonts w:ascii="Times New Roman" w:hAnsi="Times New Roman"/>
        </w:rPr>
        <w:t>veiklos vykdymo adresas:</w:t>
      </w:r>
    </w:p>
    <w:p w14:paraId="750CC5C8" w14:textId="25AE0121" w:rsidR="002D1BF4" w:rsidRPr="0016241B" w:rsidRDefault="002D1BF4" w:rsidP="002D1BF4">
      <w:pPr>
        <w:rPr>
          <w:rFonts w:ascii="Times New Roman" w:hAnsi="Times New Roman"/>
        </w:rPr>
      </w:pPr>
      <w:r w:rsidRPr="0016241B">
        <w:rPr>
          <w:rFonts w:ascii="Times New Roman" w:hAnsi="Times New Roman"/>
        </w:rPr>
        <w:t>..............................................................................................................................................................</w:t>
      </w:r>
      <w:r w:rsidR="004A5C2F">
        <w:rPr>
          <w:rFonts w:ascii="Times New Roman" w:hAnsi="Times New Roman"/>
        </w:rPr>
        <w:t>...............</w:t>
      </w:r>
      <w:r w:rsidRPr="0016241B">
        <w:rPr>
          <w:rFonts w:ascii="Times New Roman" w:hAnsi="Times New Roman"/>
        </w:rPr>
        <w:t>..</w:t>
      </w:r>
    </w:p>
    <w:p w14:paraId="060C8897" w14:textId="3925094D" w:rsidR="002D1BF4" w:rsidRPr="0016241B" w:rsidRDefault="004A5C2F" w:rsidP="002D1BF4">
      <w:pPr>
        <w:jc w:val="both"/>
        <w:rPr>
          <w:rFonts w:ascii="Times New Roman" w:hAnsi="Times New Roman"/>
        </w:rPr>
      </w:pPr>
      <w:r w:rsidRPr="0016241B">
        <w:rPr>
          <w:rFonts w:ascii="Times New Roman" w:hAnsi="Times New Roman"/>
        </w:rPr>
        <w:t>................................................................................................................................................................</w:t>
      </w:r>
      <w:r>
        <w:rPr>
          <w:rFonts w:ascii="Times New Roman" w:hAnsi="Times New Roman"/>
        </w:rPr>
        <w:t>..............</w:t>
      </w:r>
      <w:r w:rsidR="002D1BF4" w:rsidRPr="0016241B">
        <w:rPr>
          <w:rFonts w:ascii="Times New Roman" w:hAnsi="Times New Roman"/>
        </w:rPr>
        <w:t>................................................................................................................................................................</w:t>
      </w:r>
      <w:r>
        <w:rPr>
          <w:rFonts w:ascii="Times New Roman" w:hAnsi="Times New Roman"/>
        </w:rPr>
        <w:t>...............</w:t>
      </w:r>
    </w:p>
    <w:p w14:paraId="29E0B0F2" w14:textId="77777777" w:rsidR="00243004" w:rsidRPr="0016241B" w:rsidRDefault="00243004" w:rsidP="00243004">
      <w:pPr>
        <w:rPr>
          <w:rFonts w:ascii="Times New Roman" w:hAnsi="Times New Roman"/>
        </w:rPr>
      </w:pPr>
    </w:p>
    <w:tbl>
      <w:tblPr>
        <w:tblpPr w:leftFromText="180" w:rightFromText="180" w:vertAnchor="text" w:tblpX="-176"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6"/>
        <w:gridCol w:w="4573"/>
        <w:gridCol w:w="838"/>
        <w:gridCol w:w="691"/>
        <w:gridCol w:w="3120"/>
      </w:tblGrid>
      <w:tr w:rsidR="00243004" w:rsidRPr="0067250F" w14:paraId="47F878D4" w14:textId="77777777" w:rsidTr="00405008">
        <w:trPr>
          <w:trHeight w:val="354"/>
        </w:trPr>
        <w:tc>
          <w:tcPr>
            <w:tcW w:w="696" w:type="dxa"/>
            <w:vMerge w:val="restart"/>
            <w:tcMar>
              <w:top w:w="0" w:type="dxa"/>
              <w:left w:w="108" w:type="dxa"/>
              <w:bottom w:w="0" w:type="dxa"/>
              <w:right w:w="108" w:type="dxa"/>
            </w:tcMar>
            <w:vAlign w:val="center"/>
            <w:hideMark/>
          </w:tcPr>
          <w:p w14:paraId="7B72B270" w14:textId="77777777" w:rsidR="00243004" w:rsidRPr="0067250F" w:rsidRDefault="00243004" w:rsidP="007C675C">
            <w:pPr>
              <w:spacing w:line="276" w:lineRule="auto"/>
              <w:jc w:val="center"/>
              <w:rPr>
                <w:rFonts w:ascii="Times New Roman" w:hAnsi="Times New Roman"/>
                <w:b/>
                <w:bCs/>
                <w:sz w:val="24"/>
                <w:szCs w:val="24"/>
              </w:rPr>
            </w:pPr>
            <w:r w:rsidRPr="0067250F">
              <w:rPr>
                <w:rFonts w:ascii="Times New Roman" w:hAnsi="Times New Roman"/>
                <w:b/>
                <w:bCs/>
                <w:sz w:val="24"/>
                <w:szCs w:val="24"/>
              </w:rPr>
              <w:t>Eil.</w:t>
            </w:r>
          </w:p>
          <w:p w14:paraId="7A346300" w14:textId="77777777" w:rsidR="00243004" w:rsidRPr="0067250F" w:rsidRDefault="00243004" w:rsidP="007C675C">
            <w:pPr>
              <w:spacing w:line="276" w:lineRule="auto"/>
              <w:jc w:val="center"/>
              <w:rPr>
                <w:rFonts w:ascii="Times New Roman" w:hAnsi="Times New Roman"/>
                <w:b/>
                <w:bCs/>
                <w:sz w:val="24"/>
                <w:szCs w:val="24"/>
              </w:rPr>
            </w:pPr>
            <w:r w:rsidRPr="0067250F">
              <w:rPr>
                <w:rFonts w:ascii="Times New Roman" w:hAnsi="Times New Roman"/>
                <w:b/>
                <w:bCs/>
                <w:sz w:val="24"/>
                <w:szCs w:val="24"/>
              </w:rPr>
              <w:t>Nr.</w:t>
            </w:r>
          </w:p>
        </w:tc>
        <w:tc>
          <w:tcPr>
            <w:tcW w:w="4573" w:type="dxa"/>
            <w:vMerge w:val="restart"/>
            <w:tcMar>
              <w:top w:w="0" w:type="dxa"/>
              <w:left w:w="108" w:type="dxa"/>
              <w:bottom w:w="0" w:type="dxa"/>
              <w:right w:w="108" w:type="dxa"/>
            </w:tcMar>
            <w:vAlign w:val="center"/>
            <w:hideMark/>
          </w:tcPr>
          <w:p w14:paraId="46C701FE" w14:textId="77777777" w:rsidR="00243004" w:rsidRPr="0067250F" w:rsidRDefault="00243004" w:rsidP="00513198">
            <w:pPr>
              <w:spacing w:line="276" w:lineRule="auto"/>
              <w:jc w:val="center"/>
              <w:rPr>
                <w:rFonts w:ascii="Times New Roman" w:hAnsi="Times New Roman"/>
                <w:b/>
                <w:bCs/>
                <w:sz w:val="24"/>
                <w:szCs w:val="24"/>
              </w:rPr>
            </w:pPr>
            <w:r w:rsidRPr="0067250F">
              <w:rPr>
                <w:rFonts w:ascii="Times New Roman" w:hAnsi="Times New Roman"/>
                <w:b/>
                <w:bCs/>
                <w:sz w:val="24"/>
                <w:szCs w:val="24"/>
              </w:rPr>
              <w:t>Klausimai</w:t>
            </w:r>
          </w:p>
        </w:tc>
        <w:tc>
          <w:tcPr>
            <w:tcW w:w="4649" w:type="dxa"/>
            <w:gridSpan w:val="3"/>
            <w:tcMar>
              <w:top w:w="0" w:type="dxa"/>
              <w:left w:w="108" w:type="dxa"/>
              <w:bottom w:w="0" w:type="dxa"/>
              <w:right w:w="108" w:type="dxa"/>
            </w:tcMar>
            <w:vAlign w:val="center"/>
            <w:hideMark/>
          </w:tcPr>
          <w:p w14:paraId="5BA44503" w14:textId="77777777" w:rsidR="00243004" w:rsidRPr="0067250F" w:rsidRDefault="00243004" w:rsidP="00513198">
            <w:pPr>
              <w:spacing w:line="276" w:lineRule="auto"/>
              <w:ind w:left="102"/>
              <w:jc w:val="center"/>
              <w:rPr>
                <w:rFonts w:ascii="Times New Roman" w:hAnsi="Times New Roman"/>
                <w:b/>
                <w:bCs/>
                <w:sz w:val="24"/>
                <w:szCs w:val="24"/>
              </w:rPr>
            </w:pPr>
            <w:r w:rsidRPr="0067250F">
              <w:rPr>
                <w:rFonts w:ascii="Times New Roman" w:hAnsi="Times New Roman"/>
                <w:b/>
                <w:bCs/>
                <w:sz w:val="24"/>
                <w:szCs w:val="24"/>
              </w:rPr>
              <w:t>Atitikimas reikalavimams</w:t>
            </w:r>
          </w:p>
        </w:tc>
      </w:tr>
      <w:tr w:rsidR="00243004" w:rsidRPr="0067250F" w14:paraId="0E2ACBAF" w14:textId="77777777" w:rsidTr="00405008">
        <w:trPr>
          <w:trHeight w:val="629"/>
        </w:trPr>
        <w:tc>
          <w:tcPr>
            <w:tcW w:w="0" w:type="auto"/>
            <w:vMerge/>
            <w:vAlign w:val="center"/>
            <w:hideMark/>
          </w:tcPr>
          <w:p w14:paraId="224036B5" w14:textId="77777777" w:rsidR="00243004" w:rsidRPr="0067250F" w:rsidRDefault="00243004" w:rsidP="007C675C">
            <w:pPr>
              <w:jc w:val="center"/>
              <w:rPr>
                <w:rFonts w:ascii="Times New Roman" w:hAnsi="Times New Roman"/>
                <w:b/>
                <w:bCs/>
                <w:sz w:val="24"/>
                <w:szCs w:val="24"/>
              </w:rPr>
            </w:pPr>
          </w:p>
        </w:tc>
        <w:tc>
          <w:tcPr>
            <w:tcW w:w="4573" w:type="dxa"/>
            <w:vMerge/>
            <w:vAlign w:val="center"/>
            <w:hideMark/>
          </w:tcPr>
          <w:p w14:paraId="147F817E" w14:textId="77777777" w:rsidR="00243004" w:rsidRPr="0067250F" w:rsidRDefault="00243004" w:rsidP="00513198">
            <w:pPr>
              <w:rPr>
                <w:rFonts w:ascii="Times New Roman" w:hAnsi="Times New Roman"/>
                <w:b/>
                <w:bCs/>
                <w:sz w:val="24"/>
                <w:szCs w:val="24"/>
              </w:rPr>
            </w:pPr>
          </w:p>
        </w:tc>
        <w:tc>
          <w:tcPr>
            <w:tcW w:w="838" w:type="dxa"/>
            <w:tcMar>
              <w:top w:w="0" w:type="dxa"/>
              <w:left w:w="108" w:type="dxa"/>
              <w:bottom w:w="0" w:type="dxa"/>
              <w:right w:w="108" w:type="dxa"/>
            </w:tcMar>
            <w:vAlign w:val="center"/>
            <w:hideMark/>
          </w:tcPr>
          <w:p w14:paraId="7A977A0A" w14:textId="77777777" w:rsidR="00243004" w:rsidRPr="0067250F" w:rsidRDefault="00243004" w:rsidP="00513198">
            <w:pPr>
              <w:spacing w:line="276" w:lineRule="auto"/>
              <w:jc w:val="center"/>
              <w:rPr>
                <w:rFonts w:ascii="Times New Roman" w:hAnsi="Times New Roman"/>
                <w:b/>
                <w:bCs/>
                <w:sz w:val="24"/>
                <w:szCs w:val="24"/>
              </w:rPr>
            </w:pPr>
            <w:r w:rsidRPr="0067250F">
              <w:rPr>
                <w:rFonts w:ascii="Times New Roman" w:hAnsi="Times New Roman"/>
                <w:b/>
                <w:bCs/>
                <w:sz w:val="24"/>
                <w:szCs w:val="24"/>
              </w:rPr>
              <w:t>Taip</w:t>
            </w:r>
          </w:p>
        </w:tc>
        <w:tc>
          <w:tcPr>
            <w:tcW w:w="691" w:type="dxa"/>
            <w:tcMar>
              <w:top w:w="0" w:type="dxa"/>
              <w:left w:w="108" w:type="dxa"/>
              <w:bottom w:w="0" w:type="dxa"/>
              <w:right w:w="108" w:type="dxa"/>
            </w:tcMar>
            <w:vAlign w:val="center"/>
            <w:hideMark/>
          </w:tcPr>
          <w:p w14:paraId="2031C579" w14:textId="77777777" w:rsidR="00243004" w:rsidRPr="0067250F" w:rsidRDefault="00243004" w:rsidP="00513198">
            <w:pPr>
              <w:spacing w:line="276" w:lineRule="auto"/>
              <w:jc w:val="center"/>
              <w:rPr>
                <w:rFonts w:ascii="Times New Roman" w:hAnsi="Times New Roman"/>
                <w:b/>
                <w:bCs/>
                <w:sz w:val="24"/>
                <w:szCs w:val="24"/>
              </w:rPr>
            </w:pPr>
            <w:r w:rsidRPr="0067250F">
              <w:rPr>
                <w:rFonts w:ascii="Times New Roman" w:hAnsi="Times New Roman"/>
                <w:b/>
                <w:bCs/>
                <w:sz w:val="24"/>
                <w:szCs w:val="24"/>
              </w:rPr>
              <w:t>Ne</w:t>
            </w:r>
          </w:p>
        </w:tc>
        <w:tc>
          <w:tcPr>
            <w:tcW w:w="3120" w:type="dxa"/>
            <w:tcMar>
              <w:top w:w="0" w:type="dxa"/>
              <w:left w:w="108" w:type="dxa"/>
              <w:bottom w:w="0" w:type="dxa"/>
              <w:right w:w="108" w:type="dxa"/>
            </w:tcMar>
            <w:vAlign w:val="center"/>
            <w:hideMark/>
          </w:tcPr>
          <w:p w14:paraId="307185E7" w14:textId="77777777" w:rsidR="00243004" w:rsidRPr="0067250F" w:rsidRDefault="00243004" w:rsidP="00513198">
            <w:pPr>
              <w:spacing w:line="276" w:lineRule="auto"/>
              <w:jc w:val="center"/>
              <w:rPr>
                <w:rFonts w:ascii="Times New Roman" w:hAnsi="Times New Roman"/>
                <w:b/>
                <w:bCs/>
                <w:sz w:val="24"/>
                <w:szCs w:val="24"/>
              </w:rPr>
            </w:pPr>
            <w:r w:rsidRPr="0067250F">
              <w:rPr>
                <w:rFonts w:ascii="Times New Roman" w:hAnsi="Times New Roman"/>
                <w:b/>
                <w:bCs/>
                <w:sz w:val="24"/>
                <w:szCs w:val="24"/>
              </w:rPr>
              <w:t>ASPĮ pateikto dokumento pavadinimas</w:t>
            </w:r>
            <w:r w:rsidR="00591C6B" w:rsidRPr="0067250F">
              <w:rPr>
                <w:rFonts w:ascii="Times New Roman" w:hAnsi="Times New Roman"/>
                <w:b/>
                <w:bCs/>
                <w:sz w:val="24"/>
                <w:szCs w:val="24"/>
              </w:rPr>
              <w:t>, numeris</w:t>
            </w:r>
            <w:r w:rsidR="0080413F" w:rsidRPr="0067250F">
              <w:rPr>
                <w:rFonts w:ascii="Times New Roman" w:hAnsi="Times New Roman"/>
                <w:b/>
                <w:bCs/>
                <w:sz w:val="24"/>
                <w:szCs w:val="24"/>
              </w:rPr>
              <w:t>, tvirtinimo data</w:t>
            </w:r>
            <w:r w:rsidR="00591C6B" w:rsidRPr="0067250F">
              <w:rPr>
                <w:rFonts w:ascii="Times New Roman" w:hAnsi="Times New Roman"/>
                <w:b/>
                <w:bCs/>
                <w:sz w:val="24"/>
                <w:szCs w:val="24"/>
              </w:rPr>
              <w:t>, pridedamų dokumentų lapų skaičius</w:t>
            </w:r>
            <w:r w:rsidRPr="0067250F">
              <w:rPr>
                <w:rFonts w:ascii="Times New Roman" w:hAnsi="Times New Roman"/>
                <w:b/>
                <w:bCs/>
                <w:sz w:val="24"/>
                <w:szCs w:val="24"/>
              </w:rPr>
              <w:t xml:space="preserve"> </w:t>
            </w:r>
          </w:p>
        </w:tc>
      </w:tr>
      <w:tr w:rsidR="00233DE1" w:rsidRPr="0067250F" w14:paraId="314B2D1D" w14:textId="77777777" w:rsidTr="00405008">
        <w:trPr>
          <w:trHeight w:val="254"/>
        </w:trPr>
        <w:tc>
          <w:tcPr>
            <w:tcW w:w="9918" w:type="dxa"/>
            <w:gridSpan w:val="5"/>
            <w:vAlign w:val="center"/>
          </w:tcPr>
          <w:p w14:paraId="4770110E" w14:textId="4DF46790" w:rsidR="00233DE1" w:rsidRPr="0067250F" w:rsidRDefault="0067250F" w:rsidP="007C675C">
            <w:pPr>
              <w:spacing w:line="276" w:lineRule="auto"/>
              <w:jc w:val="center"/>
              <w:rPr>
                <w:rFonts w:ascii="Times New Roman" w:hAnsi="Times New Roman"/>
                <w:b/>
                <w:bCs/>
                <w:sz w:val="24"/>
                <w:szCs w:val="24"/>
              </w:rPr>
            </w:pPr>
            <w:r w:rsidRPr="0067250F">
              <w:rPr>
                <w:rFonts w:ascii="Times New Roman" w:hAnsi="Times New Roman"/>
                <w:b/>
                <w:bCs/>
                <w:sz w:val="24"/>
                <w:szCs w:val="24"/>
              </w:rPr>
              <w:t>BENDRIEJI KLAUSIMAI</w:t>
            </w:r>
          </w:p>
        </w:tc>
      </w:tr>
      <w:tr w:rsidR="00243004" w:rsidRPr="0067250F" w14:paraId="6457F31A" w14:textId="77777777" w:rsidTr="00405008">
        <w:trPr>
          <w:trHeight w:val="388"/>
        </w:trPr>
        <w:tc>
          <w:tcPr>
            <w:tcW w:w="696" w:type="dxa"/>
            <w:tcMar>
              <w:top w:w="0" w:type="dxa"/>
              <w:left w:w="108" w:type="dxa"/>
              <w:bottom w:w="0" w:type="dxa"/>
              <w:right w:w="108" w:type="dxa"/>
            </w:tcMar>
            <w:vAlign w:val="center"/>
          </w:tcPr>
          <w:p w14:paraId="1AD4A71B" w14:textId="15846510" w:rsidR="00243004" w:rsidRPr="0067250F" w:rsidRDefault="007C675C" w:rsidP="007C675C">
            <w:pPr>
              <w:spacing w:line="276" w:lineRule="auto"/>
              <w:jc w:val="center"/>
              <w:rPr>
                <w:rFonts w:ascii="Times New Roman" w:hAnsi="Times New Roman"/>
                <w:color w:val="000000"/>
                <w:sz w:val="24"/>
                <w:szCs w:val="24"/>
              </w:rPr>
            </w:pPr>
            <w:r w:rsidRPr="0067250F">
              <w:rPr>
                <w:rFonts w:ascii="Times New Roman" w:hAnsi="Times New Roman"/>
                <w:color w:val="000000"/>
                <w:sz w:val="24"/>
                <w:szCs w:val="24"/>
              </w:rPr>
              <w:t>1.</w:t>
            </w:r>
          </w:p>
        </w:tc>
        <w:tc>
          <w:tcPr>
            <w:tcW w:w="4573" w:type="dxa"/>
            <w:tcMar>
              <w:top w:w="0" w:type="dxa"/>
              <w:left w:w="108" w:type="dxa"/>
              <w:bottom w:w="0" w:type="dxa"/>
              <w:right w:w="108" w:type="dxa"/>
            </w:tcMar>
            <w:hideMark/>
          </w:tcPr>
          <w:p w14:paraId="6B1B88ED" w14:textId="77AB4389" w:rsidR="00243004" w:rsidRPr="0067250F" w:rsidRDefault="00243004" w:rsidP="003049A4">
            <w:pPr>
              <w:pStyle w:val="Sraopastraipa"/>
              <w:autoSpaceDE/>
              <w:ind w:left="45" w:firstLine="0"/>
              <w:jc w:val="both"/>
              <w:rPr>
                <w:rFonts w:ascii="Times New Roman" w:hAnsi="Times New Roman" w:cs="Times New Roman"/>
                <w:sz w:val="24"/>
                <w:szCs w:val="24"/>
                <w:lang w:eastAsia="en-US"/>
              </w:rPr>
            </w:pPr>
            <w:r w:rsidRPr="0067250F">
              <w:rPr>
                <w:rFonts w:ascii="Times New Roman" w:hAnsi="Times New Roman" w:cs="Times New Roman"/>
                <w:sz w:val="24"/>
                <w:szCs w:val="24"/>
                <w:lang w:eastAsia="en-US"/>
              </w:rPr>
              <w:t>Ar ASPĮ t</w:t>
            </w:r>
            <w:r w:rsidR="000A7A4F" w:rsidRPr="0067250F">
              <w:rPr>
                <w:rFonts w:ascii="Times New Roman" w:hAnsi="Times New Roman" w:cs="Times New Roman"/>
                <w:sz w:val="24"/>
                <w:szCs w:val="24"/>
                <w:lang w:eastAsia="en-US"/>
              </w:rPr>
              <w:t>uri</w:t>
            </w:r>
            <w:r w:rsidR="00383FA7" w:rsidRPr="0067250F">
              <w:rPr>
                <w:rFonts w:ascii="Times New Roman" w:hAnsi="Times New Roman" w:cs="Times New Roman"/>
                <w:sz w:val="24"/>
                <w:szCs w:val="24"/>
                <w:lang w:eastAsia="en-US"/>
              </w:rPr>
              <w:t xml:space="preserve"> ir</w:t>
            </w:r>
            <w:r w:rsidR="00C50F21" w:rsidRPr="0067250F">
              <w:rPr>
                <w:rFonts w:ascii="Times New Roman" w:hAnsi="Times New Roman" w:cs="Times New Roman"/>
                <w:sz w:val="24"/>
                <w:szCs w:val="24"/>
                <w:lang w:eastAsia="en-US"/>
              </w:rPr>
              <w:t xml:space="preserve"> pateikė </w:t>
            </w:r>
            <w:r w:rsidR="000A7A4F" w:rsidRPr="0067250F">
              <w:rPr>
                <w:rFonts w:ascii="Times New Roman" w:hAnsi="Times New Roman" w:cs="Times New Roman"/>
                <w:sz w:val="24"/>
                <w:szCs w:val="24"/>
                <w:lang w:eastAsia="en-US"/>
              </w:rPr>
              <w:t>Vidaus tvarkos taisykles, parengtas pagal L</w:t>
            </w:r>
            <w:r w:rsidR="0080413F" w:rsidRPr="0067250F">
              <w:rPr>
                <w:rFonts w:ascii="Times New Roman" w:hAnsi="Times New Roman" w:cs="Times New Roman"/>
                <w:sz w:val="24"/>
                <w:szCs w:val="24"/>
                <w:lang w:eastAsia="en-US"/>
              </w:rPr>
              <w:t xml:space="preserve">ietuvos </w:t>
            </w:r>
            <w:r w:rsidR="000A7A4F" w:rsidRPr="0067250F">
              <w:rPr>
                <w:rFonts w:ascii="Times New Roman" w:hAnsi="Times New Roman" w:cs="Times New Roman"/>
                <w:sz w:val="24"/>
                <w:szCs w:val="24"/>
                <w:lang w:eastAsia="en-US"/>
              </w:rPr>
              <w:t>R</w:t>
            </w:r>
            <w:r w:rsidR="0080413F" w:rsidRPr="0067250F">
              <w:rPr>
                <w:rFonts w:ascii="Times New Roman" w:hAnsi="Times New Roman" w:cs="Times New Roman"/>
                <w:sz w:val="24"/>
                <w:szCs w:val="24"/>
                <w:lang w:eastAsia="en-US"/>
              </w:rPr>
              <w:t>espublikos</w:t>
            </w:r>
            <w:r w:rsidR="000A7A4F" w:rsidRPr="0067250F">
              <w:rPr>
                <w:rFonts w:ascii="Times New Roman" w:hAnsi="Times New Roman" w:cs="Times New Roman"/>
                <w:sz w:val="24"/>
                <w:szCs w:val="24"/>
                <w:lang w:eastAsia="en-US"/>
              </w:rPr>
              <w:t xml:space="preserve"> Sveikatos priežiūros įstaigų įstatymo 46 str. reikalavimus</w:t>
            </w:r>
            <w:r w:rsidR="00C50F21" w:rsidRPr="0067250F">
              <w:rPr>
                <w:rFonts w:ascii="Times New Roman" w:hAnsi="Times New Roman" w:cs="Times New Roman"/>
                <w:sz w:val="24"/>
                <w:szCs w:val="24"/>
                <w:lang w:eastAsia="en-US"/>
              </w:rPr>
              <w:t>?</w:t>
            </w:r>
            <w:r w:rsidR="0080413F" w:rsidRPr="0067250F">
              <w:rPr>
                <w:rFonts w:ascii="Times New Roman" w:hAnsi="Times New Roman" w:cs="Times New Roman"/>
                <w:sz w:val="24"/>
                <w:szCs w:val="24"/>
                <w:lang w:eastAsia="en-US"/>
              </w:rPr>
              <w:t xml:space="preserve"> </w:t>
            </w:r>
            <w:r w:rsidR="005B0CEB" w:rsidRPr="0067250F">
              <w:rPr>
                <w:rFonts w:ascii="Times New Roman" w:eastAsia="Times New Roman" w:hAnsi="Times New Roman" w:cs="Times New Roman"/>
                <w:sz w:val="24"/>
                <w:szCs w:val="24"/>
                <w:lang w:eastAsia="en-US"/>
              </w:rPr>
              <w:t>[1] 46 str. 2 d., [</w:t>
            </w:r>
            <w:r w:rsidR="006367A2" w:rsidRPr="0067250F">
              <w:rPr>
                <w:rFonts w:ascii="Times New Roman" w:eastAsia="Times New Roman" w:hAnsi="Times New Roman" w:cs="Times New Roman"/>
                <w:sz w:val="24"/>
                <w:szCs w:val="24"/>
                <w:lang w:eastAsia="en-US"/>
              </w:rPr>
              <w:t>9</w:t>
            </w:r>
            <w:r w:rsidR="003049A4">
              <w:rPr>
                <w:rFonts w:ascii="Times New Roman" w:eastAsia="Times New Roman" w:hAnsi="Times New Roman" w:cs="Times New Roman"/>
                <w:sz w:val="24"/>
                <w:szCs w:val="24"/>
                <w:lang w:eastAsia="en-US"/>
              </w:rPr>
              <w:t>] 12.4 p.</w:t>
            </w:r>
          </w:p>
        </w:tc>
        <w:tc>
          <w:tcPr>
            <w:tcW w:w="838" w:type="dxa"/>
            <w:tcMar>
              <w:top w:w="0" w:type="dxa"/>
              <w:left w:w="108" w:type="dxa"/>
              <w:bottom w:w="0" w:type="dxa"/>
              <w:right w:w="108" w:type="dxa"/>
            </w:tcMar>
            <w:vAlign w:val="center"/>
          </w:tcPr>
          <w:p w14:paraId="1A60EF4D" w14:textId="77777777" w:rsidR="00243004" w:rsidRPr="0067250F" w:rsidRDefault="00243004" w:rsidP="00513198">
            <w:pPr>
              <w:spacing w:line="276" w:lineRule="auto"/>
              <w:jc w:val="center"/>
              <w:rPr>
                <w:rFonts w:ascii="Times New Roman" w:hAnsi="Times New Roman"/>
                <w:sz w:val="24"/>
                <w:szCs w:val="24"/>
              </w:rPr>
            </w:pPr>
          </w:p>
        </w:tc>
        <w:tc>
          <w:tcPr>
            <w:tcW w:w="691" w:type="dxa"/>
            <w:tcMar>
              <w:top w:w="0" w:type="dxa"/>
              <w:left w:w="108" w:type="dxa"/>
              <w:bottom w:w="0" w:type="dxa"/>
              <w:right w:w="108" w:type="dxa"/>
            </w:tcMar>
            <w:vAlign w:val="center"/>
          </w:tcPr>
          <w:p w14:paraId="13C9128D" w14:textId="77777777" w:rsidR="00243004" w:rsidRPr="0067250F" w:rsidRDefault="00243004" w:rsidP="00513198">
            <w:pPr>
              <w:spacing w:line="276" w:lineRule="auto"/>
              <w:jc w:val="center"/>
              <w:rPr>
                <w:rFonts w:ascii="Times New Roman" w:hAnsi="Times New Roman"/>
                <w:color w:val="000000"/>
                <w:sz w:val="24"/>
                <w:szCs w:val="24"/>
              </w:rPr>
            </w:pPr>
          </w:p>
        </w:tc>
        <w:tc>
          <w:tcPr>
            <w:tcW w:w="3120" w:type="dxa"/>
            <w:tcMar>
              <w:top w:w="0" w:type="dxa"/>
              <w:left w:w="108" w:type="dxa"/>
              <w:bottom w:w="0" w:type="dxa"/>
              <w:right w:w="108" w:type="dxa"/>
            </w:tcMar>
            <w:vAlign w:val="center"/>
          </w:tcPr>
          <w:p w14:paraId="23D959D5" w14:textId="77777777" w:rsidR="00243004" w:rsidRPr="0067250F" w:rsidRDefault="00243004" w:rsidP="00513198">
            <w:pPr>
              <w:spacing w:line="276" w:lineRule="auto"/>
              <w:jc w:val="center"/>
              <w:rPr>
                <w:rFonts w:ascii="Times New Roman" w:hAnsi="Times New Roman"/>
                <w:color w:val="000000"/>
                <w:sz w:val="24"/>
                <w:szCs w:val="24"/>
              </w:rPr>
            </w:pPr>
          </w:p>
        </w:tc>
      </w:tr>
      <w:tr w:rsidR="002F41E3" w:rsidRPr="0067250F" w14:paraId="1FF765A8" w14:textId="77777777" w:rsidTr="00405008">
        <w:trPr>
          <w:trHeight w:val="388"/>
        </w:trPr>
        <w:tc>
          <w:tcPr>
            <w:tcW w:w="696" w:type="dxa"/>
            <w:tcMar>
              <w:top w:w="0" w:type="dxa"/>
              <w:left w:w="108" w:type="dxa"/>
              <w:bottom w:w="0" w:type="dxa"/>
              <w:right w:w="108" w:type="dxa"/>
            </w:tcMar>
            <w:vAlign w:val="center"/>
          </w:tcPr>
          <w:p w14:paraId="44733D12" w14:textId="52EB8794" w:rsidR="002F41E3" w:rsidRPr="0067250F" w:rsidRDefault="007C675C" w:rsidP="007C675C">
            <w:pPr>
              <w:spacing w:line="276" w:lineRule="auto"/>
              <w:jc w:val="center"/>
              <w:rPr>
                <w:rFonts w:ascii="Times New Roman" w:hAnsi="Times New Roman"/>
                <w:color w:val="000000"/>
                <w:sz w:val="24"/>
                <w:szCs w:val="24"/>
              </w:rPr>
            </w:pPr>
            <w:r w:rsidRPr="0067250F">
              <w:rPr>
                <w:rFonts w:ascii="Times New Roman" w:hAnsi="Times New Roman"/>
                <w:color w:val="000000"/>
                <w:sz w:val="24"/>
                <w:szCs w:val="24"/>
              </w:rPr>
              <w:t xml:space="preserve">2. </w:t>
            </w:r>
          </w:p>
        </w:tc>
        <w:tc>
          <w:tcPr>
            <w:tcW w:w="4573" w:type="dxa"/>
            <w:tcMar>
              <w:top w:w="0" w:type="dxa"/>
              <w:left w:w="108" w:type="dxa"/>
              <w:bottom w:w="0" w:type="dxa"/>
              <w:right w:w="108" w:type="dxa"/>
            </w:tcMar>
          </w:tcPr>
          <w:p w14:paraId="13FAB216" w14:textId="5CE29507" w:rsidR="002F41E3" w:rsidRPr="0067250F" w:rsidRDefault="005B0CEB" w:rsidP="003049A4">
            <w:pPr>
              <w:pStyle w:val="Sraopastraipa"/>
              <w:autoSpaceDE/>
              <w:ind w:left="45" w:firstLine="0"/>
              <w:jc w:val="both"/>
              <w:rPr>
                <w:rFonts w:ascii="Times New Roman" w:hAnsi="Times New Roman" w:cs="Times New Roman"/>
                <w:sz w:val="24"/>
                <w:szCs w:val="24"/>
                <w:lang w:eastAsia="en-US"/>
              </w:rPr>
            </w:pPr>
            <w:r w:rsidRPr="0067250F">
              <w:rPr>
                <w:rFonts w:ascii="Times New Roman" w:eastAsia="Times New Roman" w:hAnsi="Times New Roman" w:cs="Times New Roman"/>
                <w:color w:val="000000"/>
                <w:sz w:val="24"/>
                <w:szCs w:val="24"/>
              </w:rPr>
              <w:t>Ar ASPĮ turi leidimo – higienos pasą  (toliau – LHP) licencijoje nurodytoms asmens sveikatos priežiūros paslaugoms teikti* [</w:t>
            </w:r>
            <w:r w:rsidR="006367A2" w:rsidRPr="0067250F">
              <w:rPr>
                <w:rFonts w:ascii="Times New Roman" w:eastAsia="Times New Roman" w:hAnsi="Times New Roman" w:cs="Times New Roman"/>
                <w:color w:val="000000"/>
                <w:sz w:val="24"/>
                <w:szCs w:val="24"/>
              </w:rPr>
              <w:t>9</w:t>
            </w:r>
            <w:r w:rsidRPr="0067250F">
              <w:rPr>
                <w:rFonts w:ascii="Times New Roman" w:eastAsia="Times New Roman" w:hAnsi="Times New Roman" w:cs="Times New Roman"/>
                <w:color w:val="000000"/>
                <w:sz w:val="24"/>
                <w:szCs w:val="24"/>
              </w:rPr>
              <w:t>] 24.5 p., nurodant LHP išdavimo datą ir numerį (jei LHP paskelbtas Licencijų informacinėje sistemoje adresu www.licencijavimas.lt, tai jo kopijos teik</w:t>
            </w:r>
            <w:r w:rsidR="00513198" w:rsidRPr="0067250F">
              <w:rPr>
                <w:rFonts w:ascii="Times New Roman" w:eastAsia="Times New Roman" w:hAnsi="Times New Roman" w:cs="Times New Roman"/>
                <w:color w:val="000000"/>
                <w:sz w:val="24"/>
                <w:szCs w:val="24"/>
              </w:rPr>
              <w:t>t</w:t>
            </w:r>
            <w:r w:rsidRPr="0067250F">
              <w:rPr>
                <w:rFonts w:ascii="Times New Roman" w:eastAsia="Times New Roman" w:hAnsi="Times New Roman" w:cs="Times New Roman"/>
                <w:color w:val="000000"/>
                <w:sz w:val="24"/>
                <w:szCs w:val="24"/>
              </w:rPr>
              <w:t>i nereikia)</w:t>
            </w:r>
          </w:p>
        </w:tc>
        <w:tc>
          <w:tcPr>
            <w:tcW w:w="838" w:type="dxa"/>
            <w:tcMar>
              <w:top w:w="0" w:type="dxa"/>
              <w:left w:w="108" w:type="dxa"/>
              <w:bottom w:w="0" w:type="dxa"/>
              <w:right w:w="108" w:type="dxa"/>
            </w:tcMar>
            <w:vAlign w:val="center"/>
          </w:tcPr>
          <w:p w14:paraId="138EA19A" w14:textId="77777777" w:rsidR="002F41E3" w:rsidRPr="0067250F" w:rsidRDefault="002F41E3" w:rsidP="00513198">
            <w:pPr>
              <w:spacing w:line="276" w:lineRule="auto"/>
              <w:jc w:val="center"/>
              <w:rPr>
                <w:rFonts w:ascii="Times New Roman" w:hAnsi="Times New Roman"/>
                <w:sz w:val="24"/>
                <w:szCs w:val="24"/>
              </w:rPr>
            </w:pPr>
          </w:p>
        </w:tc>
        <w:tc>
          <w:tcPr>
            <w:tcW w:w="691" w:type="dxa"/>
            <w:tcMar>
              <w:top w:w="0" w:type="dxa"/>
              <w:left w:w="108" w:type="dxa"/>
              <w:bottom w:w="0" w:type="dxa"/>
              <w:right w:w="108" w:type="dxa"/>
            </w:tcMar>
            <w:vAlign w:val="center"/>
          </w:tcPr>
          <w:p w14:paraId="61DA5FD8" w14:textId="77777777" w:rsidR="002F41E3" w:rsidRPr="0067250F" w:rsidRDefault="002F41E3" w:rsidP="00513198">
            <w:pPr>
              <w:spacing w:line="276" w:lineRule="auto"/>
              <w:jc w:val="center"/>
              <w:rPr>
                <w:rFonts w:ascii="Times New Roman" w:hAnsi="Times New Roman"/>
                <w:color w:val="000000"/>
                <w:sz w:val="24"/>
                <w:szCs w:val="24"/>
              </w:rPr>
            </w:pPr>
          </w:p>
        </w:tc>
        <w:tc>
          <w:tcPr>
            <w:tcW w:w="3120" w:type="dxa"/>
            <w:tcMar>
              <w:top w:w="0" w:type="dxa"/>
              <w:left w:w="108" w:type="dxa"/>
              <w:bottom w:w="0" w:type="dxa"/>
              <w:right w:w="108" w:type="dxa"/>
            </w:tcMar>
            <w:vAlign w:val="center"/>
          </w:tcPr>
          <w:p w14:paraId="119BC593" w14:textId="77777777" w:rsidR="002F41E3" w:rsidRPr="0067250F" w:rsidRDefault="002F41E3" w:rsidP="00513198">
            <w:pPr>
              <w:spacing w:line="276" w:lineRule="auto"/>
              <w:jc w:val="center"/>
              <w:rPr>
                <w:rFonts w:ascii="Times New Roman" w:hAnsi="Times New Roman"/>
                <w:color w:val="000000"/>
                <w:sz w:val="24"/>
                <w:szCs w:val="24"/>
              </w:rPr>
            </w:pPr>
          </w:p>
        </w:tc>
      </w:tr>
      <w:tr w:rsidR="00233DE1" w:rsidRPr="0067250F" w14:paraId="4BFEBB8F" w14:textId="77777777" w:rsidTr="00405008">
        <w:trPr>
          <w:trHeight w:val="388"/>
        </w:trPr>
        <w:tc>
          <w:tcPr>
            <w:tcW w:w="696" w:type="dxa"/>
            <w:tcMar>
              <w:top w:w="0" w:type="dxa"/>
              <w:left w:w="108" w:type="dxa"/>
              <w:bottom w:w="0" w:type="dxa"/>
              <w:right w:w="108" w:type="dxa"/>
            </w:tcMar>
            <w:vAlign w:val="center"/>
          </w:tcPr>
          <w:p w14:paraId="445892E6" w14:textId="25AE817E" w:rsidR="00233DE1" w:rsidRPr="0067250F" w:rsidRDefault="007C675C" w:rsidP="007C675C">
            <w:pPr>
              <w:spacing w:line="276" w:lineRule="auto"/>
              <w:jc w:val="center"/>
              <w:rPr>
                <w:rFonts w:ascii="Times New Roman" w:hAnsi="Times New Roman"/>
                <w:color w:val="000000"/>
                <w:sz w:val="24"/>
                <w:szCs w:val="24"/>
              </w:rPr>
            </w:pPr>
            <w:r w:rsidRPr="0067250F">
              <w:rPr>
                <w:rFonts w:ascii="Times New Roman" w:hAnsi="Times New Roman"/>
                <w:color w:val="000000"/>
                <w:sz w:val="24"/>
                <w:szCs w:val="24"/>
              </w:rPr>
              <w:t xml:space="preserve">3. </w:t>
            </w:r>
          </w:p>
        </w:tc>
        <w:tc>
          <w:tcPr>
            <w:tcW w:w="4573" w:type="dxa"/>
            <w:tcMar>
              <w:top w:w="0" w:type="dxa"/>
              <w:left w:w="108" w:type="dxa"/>
              <w:bottom w:w="0" w:type="dxa"/>
              <w:right w:w="108" w:type="dxa"/>
            </w:tcMar>
          </w:tcPr>
          <w:p w14:paraId="15084E82" w14:textId="712D5F79" w:rsidR="00233DE1" w:rsidRPr="0067250F" w:rsidRDefault="00233DE1" w:rsidP="003049A4">
            <w:pPr>
              <w:pStyle w:val="Sraopastraipa"/>
              <w:autoSpaceDE/>
              <w:ind w:left="45" w:firstLine="0"/>
              <w:jc w:val="both"/>
              <w:rPr>
                <w:rFonts w:ascii="Times New Roman" w:eastAsia="Times New Roman" w:hAnsi="Times New Roman" w:cs="Times New Roman"/>
                <w:color w:val="000000"/>
                <w:sz w:val="24"/>
                <w:szCs w:val="24"/>
              </w:rPr>
            </w:pPr>
            <w:r w:rsidRPr="0067250F">
              <w:rPr>
                <w:rFonts w:ascii="Times New Roman" w:eastAsia="Times New Roman" w:hAnsi="Times New Roman" w:cs="Times New Roman"/>
                <w:sz w:val="24"/>
                <w:szCs w:val="24"/>
              </w:rPr>
              <w:t>Ar</w:t>
            </w:r>
            <w:r w:rsidRPr="0067250F">
              <w:rPr>
                <w:rFonts w:ascii="Times New Roman" w:eastAsia="Times New Roman" w:hAnsi="Times New Roman" w:cs="Times New Roman"/>
                <w:spacing w:val="29"/>
                <w:sz w:val="24"/>
                <w:szCs w:val="24"/>
              </w:rPr>
              <w:t xml:space="preserve"> </w:t>
            </w:r>
            <w:r w:rsidRPr="0067250F">
              <w:rPr>
                <w:rFonts w:ascii="Times New Roman" w:eastAsia="Times New Roman" w:hAnsi="Times New Roman" w:cs="Times New Roman"/>
                <w:sz w:val="24"/>
                <w:szCs w:val="24"/>
              </w:rPr>
              <w:t>ASPĮ</w:t>
            </w:r>
            <w:r w:rsidRPr="0067250F">
              <w:rPr>
                <w:rFonts w:ascii="Times New Roman" w:eastAsia="Times New Roman" w:hAnsi="Times New Roman" w:cs="Times New Roman"/>
                <w:spacing w:val="27"/>
                <w:sz w:val="24"/>
                <w:szCs w:val="24"/>
              </w:rPr>
              <w:t xml:space="preserve"> </w:t>
            </w:r>
            <w:r w:rsidRPr="0067250F">
              <w:rPr>
                <w:rFonts w:ascii="Times New Roman" w:eastAsia="Times New Roman" w:hAnsi="Times New Roman" w:cs="Times New Roman"/>
                <w:sz w:val="24"/>
                <w:szCs w:val="24"/>
              </w:rPr>
              <w:t xml:space="preserve">turi ir pateikė </w:t>
            </w:r>
            <w:r w:rsidRPr="0067250F">
              <w:rPr>
                <w:rFonts w:ascii="Times New Roman" w:eastAsia="Times New Roman" w:hAnsi="Times New Roman" w:cs="Times New Roman"/>
                <w:spacing w:val="-1"/>
                <w:sz w:val="24"/>
                <w:szCs w:val="24"/>
              </w:rPr>
              <w:t>asmens</w:t>
            </w:r>
            <w:r w:rsidRPr="0067250F">
              <w:rPr>
                <w:rFonts w:ascii="Times New Roman" w:eastAsia="Times New Roman" w:hAnsi="Times New Roman" w:cs="Times New Roman"/>
                <w:spacing w:val="4"/>
                <w:sz w:val="24"/>
                <w:szCs w:val="24"/>
              </w:rPr>
              <w:t xml:space="preserve"> </w:t>
            </w:r>
            <w:r w:rsidRPr="0067250F">
              <w:rPr>
                <w:rFonts w:ascii="Times New Roman" w:eastAsia="Times New Roman" w:hAnsi="Times New Roman" w:cs="Times New Roman"/>
                <w:spacing w:val="-1"/>
                <w:sz w:val="24"/>
                <w:szCs w:val="24"/>
              </w:rPr>
              <w:t>sveikatos</w:t>
            </w:r>
            <w:r w:rsidRPr="0067250F">
              <w:rPr>
                <w:rFonts w:ascii="Times New Roman" w:eastAsia="Times New Roman" w:hAnsi="Times New Roman" w:cs="Times New Roman"/>
                <w:spacing w:val="4"/>
                <w:sz w:val="24"/>
                <w:szCs w:val="24"/>
              </w:rPr>
              <w:t xml:space="preserve"> </w:t>
            </w:r>
            <w:r w:rsidRPr="0067250F">
              <w:rPr>
                <w:rFonts w:ascii="Times New Roman" w:eastAsia="Times New Roman" w:hAnsi="Times New Roman" w:cs="Times New Roman"/>
                <w:spacing w:val="-1"/>
                <w:sz w:val="24"/>
                <w:szCs w:val="24"/>
              </w:rPr>
              <w:t>priežiūros</w:t>
            </w:r>
            <w:r w:rsidRPr="0067250F">
              <w:rPr>
                <w:rFonts w:ascii="Times New Roman" w:eastAsia="Times New Roman" w:hAnsi="Times New Roman" w:cs="Times New Roman"/>
                <w:spacing w:val="4"/>
                <w:sz w:val="24"/>
                <w:szCs w:val="24"/>
              </w:rPr>
              <w:t xml:space="preserve"> </w:t>
            </w:r>
            <w:r w:rsidRPr="0067250F">
              <w:rPr>
                <w:rFonts w:ascii="Times New Roman" w:eastAsia="Times New Roman" w:hAnsi="Times New Roman" w:cs="Times New Roman"/>
                <w:spacing w:val="-1"/>
                <w:sz w:val="24"/>
                <w:szCs w:val="24"/>
              </w:rPr>
              <w:t>specialistų</w:t>
            </w:r>
            <w:r w:rsidRPr="0067250F">
              <w:rPr>
                <w:rFonts w:ascii="Times New Roman" w:eastAsia="Times New Roman" w:hAnsi="Times New Roman" w:cs="Times New Roman"/>
                <w:spacing w:val="59"/>
                <w:sz w:val="24"/>
                <w:szCs w:val="24"/>
              </w:rPr>
              <w:t xml:space="preserve"> </w:t>
            </w:r>
            <w:r w:rsidRPr="0067250F">
              <w:rPr>
                <w:rFonts w:ascii="Times New Roman" w:eastAsia="Times New Roman" w:hAnsi="Times New Roman" w:cs="Times New Roman"/>
                <w:spacing w:val="-1"/>
                <w:sz w:val="24"/>
                <w:szCs w:val="24"/>
              </w:rPr>
              <w:t>sąrašą, kuriame</w:t>
            </w:r>
            <w:r w:rsidRPr="0067250F">
              <w:rPr>
                <w:rFonts w:ascii="Times New Roman" w:eastAsia="Times New Roman" w:hAnsi="Times New Roman" w:cs="Times New Roman"/>
                <w:spacing w:val="-13"/>
                <w:sz w:val="24"/>
                <w:szCs w:val="24"/>
              </w:rPr>
              <w:t xml:space="preserve"> </w:t>
            </w:r>
            <w:r w:rsidRPr="0067250F">
              <w:rPr>
                <w:rFonts w:ascii="Times New Roman" w:eastAsia="Times New Roman" w:hAnsi="Times New Roman" w:cs="Times New Roman"/>
                <w:sz w:val="24"/>
                <w:szCs w:val="24"/>
              </w:rPr>
              <w:t>būtų</w:t>
            </w:r>
            <w:r w:rsidRPr="0067250F">
              <w:rPr>
                <w:rFonts w:ascii="Times New Roman" w:eastAsia="Times New Roman" w:hAnsi="Times New Roman" w:cs="Times New Roman"/>
                <w:spacing w:val="-14"/>
                <w:sz w:val="24"/>
                <w:szCs w:val="24"/>
              </w:rPr>
              <w:t xml:space="preserve"> </w:t>
            </w:r>
            <w:r w:rsidRPr="0067250F">
              <w:rPr>
                <w:rFonts w:ascii="Times New Roman" w:eastAsia="Times New Roman" w:hAnsi="Times New Roman" w:cs="Times New Roman"/>
                <w:sz w:val="24"/>
                <w:szCs w:val="24"/>
              </w:rPr>
              <w:t>nurodyta</w:t>
            </w:r>
            <w:r w:rsidRPr="0067250F">
              <w:rPr>
                <w:rFonts w:ascii="Times New Roman" w:eastAsia="Times New Roman" w:hAnsi="Times New Roman" w:cs="Times New Roman"/>
                <w:spacing w:val="-15"/>
                <w:sz w:val="24"/>
                <w:szCs w:val="24"/>
              </w:rPr>
              <w:t xml:space="preserve"> </w:t>
            </w:r>
            <w:r w:rsidRPr="0067250F">
              <w:rPr>
                <w:rFonts w:ascii="Times New Roman" w:eastAsia="Times New Roman" w:hAnsi="Times New Roman" w:cs="Times New Roman"/>
                <w:spacing w:val="-1"/>
                <w:sz w:val="24"/>
                <w:szCs w:val="24"/>
              </w:rPr>
              <w:t>specialisto teikiama asmens sveikatos priežiūros paslauga, specialisto vardas,</w:t>
            </w:r>
            <w:r w:rsidRPr="0067250F">
              <w:rPr>
                <w:rFonts w:ascii="Times New Roman" w:eastAsia="Times New Roman" w:hAnsi="Times New Roman" w:cs="Times New Roman"/>
                <w:spacing w:val="55"/>
                <w:sz w:val="24"/>
                <w:szCs w:val="24"/>
              </w:rPr>
              <w:t xml:space="preserve"> </w:t>
            </w:r>
            <w:r w:rsidRPr="0067250F">
              <w:rPr>
                <w:rFonts w:ascii="Times New Roman" w:eastAsia="Times New Roman" w:hAnsi="Times New Roman" w:cs="Times New Roman"/>
                <w:sz w:val="24"/>
                <w:szCs w:val="24"/>
              </w:rPr>
              <w:t xml:space="preserve">pavardė, profesinė kvalifikacija, </w:t>
            </w:r>
            <w:r w:rsidRPr="0067250F">
              <w:rPr>
                <w:rFonts w:ascii="Times New Roman" w:eastAsia="Times New Roman" w:hAnsi="Times New Roman" w:cs="Times New Roman"/>
                <w:sz w:val="24"/>
                <w:szCs w:val="24"/>
              </w:rPr>
              <w:lastRenderedPageBreak/>
              <w:t>užimamos pareigos (tokios, kokios yra nurodytos darbo sutartyje), darbo sutarties numeris, galiojančios licencijos numeris, spaudo numeris, darbo krūvis (etatais)? *[1] 5 str. 1, 2, 5 d.; 8 str. 3 d.; [4] 6, 7 p.; [9] 12.5 p., 57.4 p.; [1</w:t>
            </w:r>
            <w:r w:rsidR="00EF2BE4" w:rsidRPr="0067250F">
              <w:rPr>
                <w:rFonts w:ascii="Times New Roman" w:eastAsia="Times New Roman" w:hAnsi="Times New Roman" w:cs="Times New Roman"/>
                <w:sz w:val="24"/>
                <w:szCs w:val="24"/>
              </w:rPr>
              <w:t>7</w:t>
            </w:r>
            <w:r w:rsidRPr="0067250F">
              <w:rPr>
                <w:rFonts w:ascii="Times New Roman" w:eastAsia="Times New Roman" w:hAnsi="Times New Roman" w:cs="Times New Roman"/>
                <w:sz w:val="24"/>
                <w:szCs w:val="24"/>
              </w:rPr>
              <w:t>] 4-7 p.</w:t>
            </w:r>
          </w:p>
        </w:tc>
        <w:tc>
          <w:tcPr>
            <w:tcW w:w="838" w:type="dxa"/>
            <w:tcMar>
              <w:top w:w="0" w:type="dxa"/>
              <w:left w:w="108" w:type="dxa"/>
              <w:bottom w:w="0" w:type="dxa"/>
              <w:right w:w="108" w:type="dxa"/>
            </w:tcMar>
            <w:vAlign w:val="center"/>
          </w:tcPr>
          <w:p w14:paraId="7AB8999B" w14:textId="77777777" w:rsidR="00233DE1" w:rsidRPr="0067250F" w:rsidRDefault="00233DE1" w:rsidP="00513198">
            <w:pPr>
              <w:spacing w:line="276" w:lineRule="auto"/>
              <w:jc w:val="center"/>
              <w:rPr>
                <w:rFonts w:ascii="Times New Roman" w:hAnsi="Times New Roman"/>
                <w:sz w:val="24"/>
                <w:szCs w:val="24"/>
              </w:rPr>
            </w:pPr>
          </w:p>
        </w:tc>
        <w:tc>
          <w:tcPr>
            <w:tcW w:w="691" w:type="dxa"/>
            <w:tcMar>
              <w:top w:w="0" w:type="dxa"/>
              <w:left w:w="108" w:type="dxa"/>
              <w:bottom w:w="0" w:type="dxa"/>
              <w:right w:w="108" w:type="dxa"/>
            </w:tcMar>
            <w:vAlign w:val="center"/>
          </w:tcPr>
          <w:p w14:paraId="16E9BAFC" w14:textId="77777777" w:rsidR="00233DE1" w:rsidRPr="0067250F" w:rsidRDefault="00233DE1" w:rsidP="00513198">
            <w:pPr>
              <w:spacing w:line="276" w:lineRule="auto"/>
              <w:jc w:val="center"/>
              <w:rPr>
                <w:rFonts w:ascii="Times New Roman" w:hAnsi="Times New Roman"/>
                <w:color w:val="000000"/>
                <w:sz w:val="24"/>
                <w:szCs w:val="24"/>
              </w:rPr>
            </w:pPr>
          </w:p>
        </w:tc>
        <w:tc>
          <w:tcPr>
            <w:tcW w:w="3120" w:type="dxa"/>
            <w:tcMar>
              <w:top w:w="0" w:type="dxa"/>
              <w:left w:w="108" w:type="dxa"/>
              <w:bottom w:w="0" w:type="dxa"/>
              <w:right w:w="108" w:type="dxa"/>
            </w:tcMar>
            <w:vAlign w:val="center"/>
          </w:tcPr>
          <w:p w14:paraId="1FB709C6" w14:textId="77777777" w:rsidR="00233DE1" w:rsidRPr="0067250F" w:rsidRDefault="00233DE1" w:rsidP="00513198">
            <w:pPr>
              <w:spacing w:line="276" w:lineRule="auto"/>
              <w:jc w:val="center"/>
              <w:rPr>
                <w:rFonts w:ascii="Times New Roman" w:hAnsi="Times New Roman"/>
                <w:color w:val="000000"/>
                <w:sz w:val="24"/>
                <w:szCs w:val="24"/>
              </w:rPr>
            </w:pPr>
          </w:p>
        </w:tc>
      </w:tr>
      <w:tr w:rsidR="00233DE1" w:rsidRPr="0067250F" w14:paraId="6001CE8C" w14:textId="77777777" w:rsidTr="00405008">
        <w:trPr>
          <w:trHeight w:val="388"/>
        </w:trPr>
        <w:tc>
          <w:tcPr>
            <w:tcW w:w="696" w:type="dxa"/>
            <w:tcMar>
              <w:top w:w="0" w:type="dxa"/>
              <w:left w:w="108" w:type="dxa"/>
              <w:bottom w:w="0" w:type="dxa"/>
              <w:right w:w="108" w:type="dxa"/>
            </w:tcMar>
            <w:vAlign w:val="center"/>
          </w:tcPr>
          <w:p w14:paraId="4F32A628" w14:textId="53912905" w:rsidR="00233DE1" w:rsidRPr="0067250F" w:rsidRDefault="007C675C" w:rsidP="007C675C">
            <w:pPr>
              <w:spacing w:line="276" w:lineRule="auto"/>
              <w:jc w:val="center"/>
              <w:rPr>
                <w:rFonts w:ascii="Times New Roman" w:hAnsi="Times New Roman"/>
                <w:color w:val="000000"/>
                <w:sz w:val="24"/>
                <w:szCs w:val="24"/>
              </w:rPr>
            </w:pPr>
            <w:r w:rsidRPr="0067250F">
              <w:rPr>
                <w:rFonts w:ascii="Times New Roman" w:hAnsi="Times New Roman"/>
                <w:color w:val="000000"/>
                <w:sz w:val="24"/>
                <w:szCs w:val="24"/>
              </w:rPr>
              <w:t>4.</w:t>
            </w:r>
          </w:p>
        </w:tc>
        <w:tc>
          <w:tcPr>
            <w:tcW w:w="4573" w:type="dxa"/>
            <w:tcMar>
              <w:top w:w="0" w:type="dxa"/>
              <w:left w:w="108" w:type="dxa"/>
              <w:bottom w:w="0" w:type="dxa"/>
              <w:right w:w="108" w:type="dxa"/>
            </w:tcMar>
          </w:tcPr>
          <w:p w14:paraId="082F1892" w14:textId="77777777" w:rsidR="00233DE1" w:rsidRPr="0067250F" w:rsidRDefault="00233DE1" w:rsidP="003049A4">
            <w:pPr>
              <w:jc w:val="both"/>
              <w:rPr>
                <w:rFonts w:ascii="Times New Roman" w:eastAsia="Times New Roman" w:hAnsi="Times New Roman"/>
                <w:color w:val="000000"/>
                <w:sz w:val="24"/>
                <w:szCs w:val="24"/>
              </w:rPr>
            </w:pPr>
            <w:r w:rsidRPr="0067250F">
              <w:rPr>
                <w:rFonts w:ascii="Times New Roman" w:eastAsia="Times New Roman" w:hAnsi="Times New Roman"/>
                <w:color w:val="000000"/>
                <w:sz w:val="24"/>
                <w:szCs w:val="24"/>
              </w:rPr>
              <w:t>Ar ASPĮ</w:t>
            </w:r>
            <w:r w:rsidRPr="0067250F">
              <w:rPr>
                <w:rFonts w:ascii="Times New Roman" w:eastAsia="Times New Roman" w:hAnsi="Times New Roman"/>
                <w:sz w:val="24"/>
                <w:szCs w:val="24"/>
              </w:rPr>
              <w:t xml:space="preserve"> </w:t>
            </w:r>
            <w:r w:rsidRPr="0067250F">
              <w:rPr>
                <w:rFonts w:ascii="Times New Roman" w:eastAsia="Times New Roman" w:hAnsi="Times New Roman"/>
                <w:color w:val="000000"/>
                <w:sz w:val="24"/>
                <w:szCs w:val="24"/>
              </w:rPr>
              <w:t>asmens sveikatos priežiūros specialistai įgiję reikiamą kvalifikaciją:</w:t>
            </w:r>
          </w:p>
          <w:p w14:paraId="11CE5ECD" w14:textId="6E3AA32A" w:rsidR="00233DE1" w:rsidRPr="0067250F" w:rsidRDefault="00233DE1" w:rsidP="003049A4">
            <w:pPr>
              <w:numPr>
                <w:ilvl w:val="0"/>
                <w:numId w:val="9"/>
              </w:numPr>
              <w:tabs>
                <w:tab w:val="left" w:pos="320"/>
              </w:tabs>
              <w:ind w:left="0" w:firstLine="183"/>
              <w:contextualSpacing/>
              <w:jc w:val="both"/>
              <w:rPr>
                <w:rFonts w:ascii="Times New Roman" w:eastAsia="Times New Roman" w:hAnsi="Times New Roman"/>
                <w:color w:val="000000"/>
                <w:sz w:val="24"/>
                <w:szCs w:val="24"/>
              </w:rPr>
            </w:pPr>
            <w:r w:rsidRPr="0067250F">
              <w:rPr>
                <w:rFonts w:ascii="Times New Roman" w:eastAsia="Times New Roman" w:hAnsi="Times New Roman"/>
                <w:color w:val="000000"/>
                <w:sz w:val="24"/>
                <w:szCs w:val="24"/>
              </w:rPr>
              <w:t>anestezijos ir intensyviosios terapijos slaugytojas</w:t>
            </w:r>
            <w:r w:rsidR="00A21BA7" w:rsidRPr="0067250F">
              <w:rPr>
                <w:rFonts w:ascii="Times New Roman" w:eastAsia="Times New Roman" w:hAnsi="Times New Roman"/>
                <w:color w:val="000000"/>
                <w:sz w:val="24"/>
                <w:szCs w:val="24"/>
              </w:rPr>
              <w:t xml:space="preserve"> </w:t>
            </w:r>
            <w:r w:rsidR="007C675C" w:rsidRPr="0067250F">
              <w:rPr>
                <w:rFonts w:ascii="Times New Roman" w:eastAsia="Times New Roman" w:hAnsi="Times New Roman"/>
                <w:color w:val="000000"/>
                <w:sz w:val="24"/>
                <w:szCs w:val="24"/>
              </w:rPr>
              <w:t xml:space="preserve"> [4] 7 p.: </w:t>
            </w:r>
            <w:r w:rsidR="00A21BA7" w:rsidRPr="0067250F">
              <w:rPr>
                <w:rFonts w:ascii="Times New Roman" w:eastAsia="Times New Roman" w:hAnsi="Times New Roman"/>
                <w:color w:val="000000"/>
                <w:sz w:val="24"/>
                <w:szCs w:val="24"/>
              </w:rPr>
              <w:t>[14];</w:t>
            </w:r>
            <w:r w:rsidR="007C675C" w:rsidRPr="0067250F">
              <w:rPr>
                <w:rFonts w:ascii="Times New Roman" w:eastAsia="Times New Roman" w:hAnsi="Times New Roman"/>
                <w:color w:val="000000"/>
                <w:sz w:val="24"/>
                <w:szCs w:val="24"/>
              </w:rPr>
              <w:t xml:space="preserve"> </w:t>
            </w:r>
            <w:r w:rsidR="00A21BA7" w:rsidRPr="0067250F">
              <w:rPr>
                <w:rFonts w:ascii="Times New Roman" w:eastAsia="Times New Roman" w:hAnsi="Times New Roman"/>
                <w:color w:val="000000"/>
                <w:sz w:val="24"/>
                <w:szCs w:val="24"/>
              </w:rPr>
              <w:t>[17] 6.5 p.</w:t>
            </w:r>
          </w:p>
          <w:p w14:paraId="35179612" w14:textId="64FF750D" w:rsidR="00233DE1" w:rsidRPr="0067250F" w:rsidRDefault="00233DE1" w:rsidP="003049A4">
            <w:pPr>
              <w:numPr>
                <w:ilvl w:val="0"/>
                <w:numId w:val="9"/>
              </w:numPr>
              <w:ind w:left="324" w:hanging="141"/>
              <w:contextualSpacing/>
              <w:jc w:val="both"/>
              <w:rPr>
                <w:rFonts w:ascii="Times New Roman" w:eastAsia="Times New Roman" w:hAnsi="Times New Roman"/>
                <w:color w:val="000000"/>
                <w:sz w:val="24"/>
                <w:szCs w:val="24"/>
              </w:rPr>
            </w:pPr>
            <w:r w:rsidRPr="0067250F">
              <w:rPr>
                <w:rFonts w:ascii="Times New Roman" w:eastAsia="Times New Roman" w:hAnsi="Times New Roman"/>
                <w:color w:val="000000"/>
                <w:sz w:val="24"/>
                <w:szCs w:val="24"/>
              </w:rPr>
              <w:t>operacinės slaugytojas</w:t>
            </w:r>
            <w:r w:rsidR="00A21BA7" w:rsidRPr="0067250F">
              <w:rPr>
                <w:rFonts w:ascii="Times New Roman" w:eastAsia="Times New Roman" w:hAnsi="Times New Roman"/>
                <w:color w:val="000000"/>
                <w:sz w:val="24"/>
                <w:szCs w:val="24"/>
              </w:rPr>
              <w:t xml:space="preserve"> </w:t>
            </w:r>
            <w:r w:rsidR="007C675C" w:rsidRPr="0067250F">
              <w:rPr>
                <w:rFonts w:ascii="Times New Roman" w:eastAsia="Times New Roman" w:hAnsi="Times New Roman"/>
                <w:color w:val="000000"/>
                <w:sz w:val="24"/>
                <w:szCs w:val="24"/>
              </w:rPr>
              <w:t xml:space="preserve">[4] 7 p.: </w:t>
            </w:r>
            <w:r w:rsidR="00A21BA7" w:rsidRPr="0067250F">
              <w:rPr>
                <w:rFonts w:ascii="Times New Roman" w:eastAsia="Times New Roman" w:hAnsi="Times New Roman"/>
                <w:color w:val="000000"/>
                <w:sz w:val="24"/>
                <w:szCs w:val="24"/>
              </w:rPr>
              <w:t>[5]; [17] 6.5 p.</w:t>
            </w:r>
          </w:p>
          <w:p w14:paraId="651D1C7A" w14:textId="59582B87" w:rsidR="003049A4" w:rsidRPr="0067250F" w:rsidRDefault="00233DE1" w:rsidP="003049A4">
            <w:pPr>
              <w:pStyle w:val="Sraopastraipa"/>
              <w:autoSpaceDE/>
              <w:ind w:left="45" w:firstLine="0"/>
              <w:jc w:val="both"/>
              <w:rPr>
                <w:rFonts w:ascii="Times New Roman" w:eastAsia="Times New Roman" w:hAnsi="Times New Roman" w:cs="Times New Roman"/>
                <w:color w:val="000000"/>
                <w:sz w:val="24"/>
                <w:szCs w:val="24"/>
              </w:rPr>
            </w:pPr>
            <w:r w:rsidRPr="0067250F">
              <w:rPr>
                <w:rFonts w:ascii="Times New Roman" w:eastAsia="Times New Roman" w:hAnsi="Times New Roman" w:cs="Times New Roman"/>
                <w:color w:val="000000"/>
                <w:sz w:val="24"/>
                <w:szCs w:val="24"/>
              </w:rPr>
              <w:t xml:space="preserve">Prašome pateikti kopiją. </w:t>
            </w:r>
          </w:p>
        </w:tc>
        <w:tc>
          <w:tcPr>
            <w:tcW w:w="838" w:type="dxa"/>
            <w:tcMar>
              <w:top w:w="0" w:type="dxa"/>
              <w:left w:w="108" w:type="dxa"/>
              <w:bottom w:w="0" w:type="dxa"/>
              <w:right w:w="108" w:type="dxa"/>
            </w:tcMar>
            <w:vAlign w:val="center"/>
          </w:tcPr>
          <w:p w14:paraId="28DA6D42" w14:textId="77777777" w:rsidR="00233DE1" w:rsidRPr="0067250F" w:rsidRDefault="00233DE1" w:rsidP="00233DE1">
            <w:pPr>
              <w:spacing w:line="276" w:lineRule="auto"/>
              <w:jc w:val="center"/>
              <w:rPr>
                <w:rFonts w:ascii="Times New Roman" w:hAnsi="Times New Roman"/>
                <w:sz w:val="24"/>
                <w:szCs w:val="24"/>
              </w:rPr>
            </w:pPr>
          </w:p>
        </w:tc>
        <w:tc>
          <w:tcPr>
            <w:tcW w:w="691" w:type="dxa"/>
            <w:tcMar>
              <w:top w:w="0" w:type="dxa"/>
              <w:left w:w="108" w:type="dxa"/>
              <w:bottom w:w="0" w:type="dxa"/>
              <w:right w:w="108" w:type="dxa"/>
            </w:tcMar>
            <w:vAlign w:val="center"/>
          </w:tcPr>
          <w:p w14:paraId="5E9E36E5" w14:textId="77777777" w:rsidR="00233DE1" w:rsidRPr="0067250F" w:rsidRDefault="00233DE1" w:rsidP="00233DE1">
            <w:pPr>
              <w:spacing w:line="276" w:lineRule="auto"/>
              <w:jc w:val="center"/>
              <w:rPr>
                <w:rFonts w:ascii="Times New Roman" w:hAnsi="Times New Roman"/>
                <w:color w:val="000000"/>
                <w:sz w:val="24"/>
                <w:szCs w:val="24"/>
              </w:rPr>
            </w:pPr>
          </w:p>
        </w:tc>
        <w:tc>
          <w:tcPr>
            <w:tcW w:w="3120" w:type="dxa"/>
            <w:tcMar>
              <w:top w:w="0" w:type="dxa"/>
              <w:left w:w="108" w:type="dxa"/>
              <w:bottom w:w="0" w:type="dxa"/>
              <w:right w:w="108" w:type="dxa"/>
            </w:tcMar>
            <w:vAlign w:val="center"/>
          </w:tcPr>
          <w:p w14:paraId="76ACD8B0" w14:textId="77777777" w:rsidR="00233DE1" w:rsidRPr="0067250F" w:rsidRDefault="00233DE1" w:rsidP="00233DE1">
            <w:pPr>
              <w:spacing w:line="276" w:lineRule="auto"/>
              <w:jc w:val="center"/>
              <w:rPr>
                <w:rFonts w:ascii="Times New Roman" w:hAnsi="Times New Roman"/>
                <w:color w:val="000000"/>
                <w:sz w:val="24"/>
                <w:szCs w:val="24"/>
              </w:rPr>
            </w:pPr>
          </w:p>
        </w:tc>
      </w:tr>
      <w:tr w:rsidR="00233DE1" w:rsidRPr="0067250F" w14:paraId="57B1D3C0" w14:textId="77777777" w:rsidTr="00405008">
        <w:trPr>
          <w:trHeight w:val="388"/>
        </w:trPr>
        <w:tc>
          <w:tcPr>
            <w:tcW w:w="696" w:type="dxa"/>
            <w:tcMar>
              <w:top w:w="0" w:type="dxa"/>
              <w:left w:w="108" w:type="dxa"/>
              <w:bottom w:w="0" w:type="dxa"/>
              <w:right w:w="108" w:type="dxa"/>
            </w:tcMar>
            <w:vAlign w:val="center"/>
          </w:tcPr>
          <w:p w14:paraId="59D6356A" w14:textId="5418F88C" w:rsidR="00233DE1" w:rsidRPr="0067250F" w:rsidRDefault="007C675C" w:rsidP="007C675C">
            <w:pPr>
              <w:spacing w:line="276" w:lineRule="auto"/>
              <w:jc w:val="center"/>
              <w:rPr>
                <w:rFonts w:ascii="Times New Roman" w:hAnsi="Times New Roman"/>
                <w:color w:val="000000"/>
                <w:sz w:val="24"/>
                <w:szCs w:val="24"/>
              </w:rPr>
            </w:pPr>
            <w:r w:rsidRPr="0067250F">
              <w:rPr>
                <w:rFonts w:ascii="Times New Roman" w:hAnsi="Times New Roman"/>
                <w:color w:val="000000"/>
                <w:sz w:val="24"/>
                <w:szCs w:val="24"/>
              </w:rPr>
              <w:t>5.</w:t>
            </w:r>
          </w:p>
        </w:tc>
        <w:tc>
          <w:tcPr>
            <w:tcW w:w="4573" w:type="dxa"/>
            <w:tcMar>
              <w:top w:w="0" w:type="dxa"/>
              <w:left w:w="108" w:type="dxa"/>
              <w:bottom w:w="0" w:type="dxa"/>
              <w:right w:w="108" w:type="dxa"/>
            </w:tcMar>
          </w:tcPr>
          <w:p w14:paraId="09CC001F" w14:textId="0EBECEDE" w:rsidR="003049A4" w:rsidRPr="0067250F" w:rsidRDefault="00233DE1" w:rsidP="003049A4">
            <w:pPr>
              <w:pStyle w:val="Sraopastraipa"/>
              <w:autoSpaceDE/>
              <w:ind w:left="45" w:firstLine="0"/>
              <w:jc w:val="both"/>
              <w:rPr>
                <w:rFonts w:ascii="Times New Roman" w:eastAsia="Times New Roman" w:hAnsi="Times New Roman" w:cs="Times New Roman"/>
                <w:color w:val="000000"/>
                <w:sz w:val="24"/>
                <w:szCs w:val="24"/>
              </w:rPr>
            </w:pPr>
            <w:r w:rsidRPr="0067250F">
              <w:rPr>
                <w:rFonts w:ascii="Times New Roman" w:eastAsia="Times New Roman" w:hAnsi="Times New Roman" w:cs="Times New Roman"/>
                <w:sz w:val="24"/>
                <w:szCs w:val="24"/>
              </w:rPr>
              <w:t>Ar ASPĮ yra medicinos priemones privalomos paslaugai teikti, pagal asmens sveikatos priežiūros specialisto kompetenciją nustatytiems diagnostiniams ir gydomiesiems veiksmams atlikti, išskyrus vienkartines medicinos priemones, sąrašą, kuriame būtų nurodytas medicinos priemonės  pavadinimas, modelis, gamintojo pavadinimas, priemonės pagaminimo metai, serijos numeris* [4] 11 p.; [9] 12.7 p., 57.6 p.;  [1</w:t>
            </w:r>
            <w:r w:rsidR="00EF2BE4" w:rsidRPr="0067250F">
              <w:rPr>
                <w:rFonts w:ascii="Times New Roman" w:eastAsia="Times New Roman" w:hAnsi="Times New Roman" w:cs="Times New Roman"/>
                <w:sz w:val="24"/>
                <w:szCs w:val="24"/>
              </w:rPr>
              <w:t>7</w:t>
            </w:r>
            <w:r w:rsidRPr="0067250F">
              <w:rPr>
                <w:rFonts w:ascii="Times New Roman" w:eastAsia="Times New Roman" w:hAnsi="Times New Roman" w:cs="Times New Roman"/>
                <w:sz w:val="24"/>
                <w:szCs w:val="24"/>
              </w:rPr>
              <w:t>] 8.4, 8.5 p.</w:t>
            </w:r>
          </w:p>
        </w:tc>
        <w:tc>
          <w:tcPr>
            <w:tcW w:w="838" w:type="dxa"/>
            <w:tcMar>
              <w:top w:w="0" w:type="dxa"/>
              <w:left w:w="108" w:type="dxa"/>
              <w:bottom w:w="0" w:type="dxa"/>
              <w:right w:w="108" w:type="dxa"/>
            </w:tcMar>
            <w:vAlign w:val="center"/>
          </w:tcPr>
          <w:p w14:paraId="722D6C37" w14:textId="77777777" w:rsidR="00233DE1" w:rsidRPr="0067250F" w:rsidRDefault="00233DE1" w:rsidP="00233DE1">
            <w:pPr>
              <w:spacing w:line="276" w:lineRule="auto"/>
              <w:jc w:val="center"/>
              <w:rPr>
                <w:rFonts w:ascii="Times New Roman" w:hAnsi="Times New Roman"/>
                <w:sz w:val="24"/>
                <w:szCs w:val="24"/>
              </w:rPr>
            </w:pPr>
          </w:p>
        </w:tc>
        <w:tc>
          <w:tcPr>
            <w:tcW w:w="691" w:type="dxa"/>
            <w:tcMar>
              <w:top w:w="0" w:type="dxa"/>
              <w:left w:w="108" w:type="dxa"/>
              <w:bottom w:w="0" w:type="dxa"/>
              <w:right w:w="108" w:type="dxa"/>
            </w:tcMar>
            <w:vAlign w:val="center"/>
          </w:tcPr>
          <w:p w14:paraId="539D7AB5" w14:textId="77777777" w:rsidR="00233DE1" w:rsidRPr="0067250F" w:rsidRDefault="00233DE1" w:rsidP="00233DE1">
            <w:pPr>
              <w:spacing w:line="276" w:lineRule="auto"/>
              <w:jc w:val="center"/>
              <w:rPr>
                <w:rFonts w:ascii="Times New Roman" w:hAnsi="Times New Roman"/>
                <w:color w:val="000000"/>
                <w:sz w:val="24"/>
                <w:szCs w:val="24"/>
              </w:rPr>
            </w:pPr>
          </w:p>
        </w:tc>
        <w:tc>
          <w:tcPr>
            <w:tcW w:w="3120" w:type="dxa"/>
            <w:tcMar>
              <w:top w:w="0" w:type="dxa"/>
              <w:left w:w="108" w:type="dxa"/>
              <w:bottom w:w="0" w:type="dxa"/>
              <w:right w:w="108" w:type="dxa"/>
            </w:tcMar>
            <w:vAlign w:val="center"/>
          </w:tcPr>
          <w:p w14:paraId="5B794DFD" w14:textId="77777777" w:rsidR="00233DE1" w:rsidRPr="0067250F" w:rsidRDefault="00233DE1" w:rsidP="00233DE1">
            <w:pPr>
              <w:spacing w:line="276" w:lineRule="auto"/>
              <w:jc w:val="center"/>
              <w:rPr>
                <w:rFonts w:ascii="Times New Roman" w:hAnsi="Times New Roman"/>
                <w:color w:val="000000"/>
                <w:sz w:val="24"/>
                <w:szCs w:val="24"/>
              </w:rPr>
            </w:pPr>
          </w:p>
        </w:tc>
      </w:tr>
      <w:tr w:rsidR="00233DE1" w:rsidRPr="0067250F" w14:paraId="7AC2676C" w14:textId="77777777" w:rsidTr="00405008">
        <w:trPr>
          <w:trHeight w:val="388"/>
        </w:trPr>
        <w:tc>
          <w:tcPr>
            <w:tcW w:w="696" w:type="dxa"/>
            <w:tcMar>
              <w:top w:w="0" w:type="dxa"/>
              <w:left w:w="108" w:type="dxa"/>
              <w:bottom w:w="0" w:type="dxa"/>
              <w:right w:w="108" w:type="dxa"/>
            </w:tcMar>
            <w:vAlign w:val="center"/>
          </w:tcPr>
          <w:p w14:paraId="2AC9C120" w14:textId="79FB7EF1" w:rsidR="00233DE1" w:rsidRPr="0067250F" w:rsidRDefault="007C675C" w:rsidP="007C675C">
            <w:pPr>
              <w:spacing w:line="276" w:lineRule="auto"/>
              <w:jc w:val="center"/>
              <w:rPr>
                <w:rFonts w:ascii="Times New Roman" w:hAnsi="Times New Roman"/>
                <w:color w:val="000000"/>
                <w:sz w:val="24"/>
                <w:szCs w:val="24"/>
              </w:rPr>
            </w:pPr>
            <w:r w:rsidRPr="0067250F">
              <w:rPr>
                <w:rFonts w:ascii="Times New Roman" w:hAnsi="Times New Roman"/>
                <w:color w:val="000000"/>
                <w:sz w:val="24"/>
                <w:szCs w:val="24"/>
              </w:rPr>
              <w:t>6.</w:t>
            </w:r>
          </w:p>
        </w:tc>
        <w:tc>
          <w:tcPr>
            <w:tcW w:w="4573" w:type="dxa"/>
            <w:tcMar>
              <w:top w:w="0" w:type="dxa"/>
              <w:left w:w="108" w:type="dxa"/>
              <w:bottom w:w="0" w:type="dxa"/>
              <w:right w:w="108" w:type="dxa"/>
            </w:tcMar>
          </w:tcPr>
          <w:p w14:paraId="1902A758" w14:textId="4912E56D" w:rsidR="003049A4" w:rsidRPr="0067250F" w:rsidRDefault="00233DE1" w:rsidP="003049A4">
            <w:pPr>
              <w:pStyle w:val="Sraopastraipa"/>
              <w:autoSpaceDE/>
              <w:ind w:left="45" w:firstLine="0"/>
              <w:jc w:val="both"/>
              <w:rPr>
                <w:rFonts w:ascii="Times New Roman" w:eastAsia="Times New Roman" w:hAnsi="Times New Roman" w:cs="Times New Roman"/>
                <w:color w:val="000000"/>
                <w:sz w:val="24"/>
                <w:szCs w:val="24"/>
              </w:rPr>
            </w:pPr>
            <w:r w:rsidRPr="0067250F">
              <w:rPr>
                <w:rFonts w:ascii="Times New Roman" w:hAnsi="Times New Roman" w:cs="Times New Roman"/>
                <w:sz w:val="24"/>
                <w:szCs w:val="24"/>
              </w:rPr>
              <w:t>Ar ASPĮ turi asmens sveikatos priežiūros įstaigos pirmosios medicinos pagalbos rinkinį?</w:t>
            </w:r>
            <w:r w:rsidR="00383DBB" w:rsidRPr="0067250F">
              <w:rPr>
                <w:rFonts w:ascii="Times New Roman" w:hAnsi="Times New Roman" w:cs="Times New Roman"/>
                <w:sz w:val="24"/>
                <w:szCs w:val="24"/>
              </w:rPr>
              <w:t>*</w:t>
            </w:r>
            <w:r w:rsidRPr="0067250F">
              <w:rPr>
                <w:rFonts w:ascii="Times New Roman" w:hAnsi="Times New Roman" w:cs="Times New Roman"/>
                <w:sz w:val="24"/>
                <w:szCs w:val="24"/>
              </w:rPr>
              <w:t xml:space="preserve"> [6]</w:t>
            </w:r>
            <w:r w:rsidR="003279DC" w:rsidRPr="0067250F">
              <w:rPr>
                <w:rFonts w:ascii="Times New Roman" w:hAnsi="Times New Roman" w:cs="Times New Roman"/>
                <w:sz w:val="24"/>
                <w:szCs w:val="24"/>
              </w:rPr>
              <w:t xml:space="preserve">; [17] 9 p. </w:t>
            </w:r>
          </w:p>
        </w:tc>
        <w:tc>
          <w:tcPr>
            <w:tcW w:w="838" w:type="dxa"/>
            <w:tcMar>
              <w:top w:w="0" w:type="dxa"/>
              <w:left w:w="108" w:type="dxa"/>
              <w:bottom w:w="0" w:type="dxa"/>
              <w:right w:w="108" w:type="dxa"/>
            </w:tcMar>
            <w:vAlign w:val="center"/>
          </w:tcPr>
          <w:p w14:paraId="15DA8FB9" w14:textId="77777777" w:rsidR="00233DE1" w:rsidRPr="0067250F" w:rsidRDefault="00233DE1" w:rsidP="00233DE1">
            <w:pPr>
              <w:spacing w:line="276" w:lineRule="auto"/>
              <w:jc w:val="center"/>
              <w:rPr>
                <w:rFonts w:ascii="Times New Roman" w:hAnsi="Times New Roman"/>
                <w:sz w:val="24"/>
                <w:szCs w:val="24"/>
              </w:rPr>
            </w:pPr>
          </w:p>
        </w:tc>
        <w:tc>
          <w:tcPr>
            <w:tcW w:w="691" w:type="dxa"/>
            <w:tcMar>
              <w:top w:w="0" w:type="dxa"/>
              <w:left w:w="108" w:type="dxa"/>
              <w:bottom w:w="0" w:type="dxa"/>
              <w:right w:w="108" w:type="dxa"/>
            </w:tcMar>
            <w:vAlign w:val="center"/>
          </w:tcPr>
          <w:p w14:paraId="7CC85AE2" w14:textId="77777777" w:rsidR="00233DE1" w:rsidRPr="0067250F" w:rsidRDefault="00233DE1" w:rsidP="00233DE1">
            <w:pPr>
              <w:spacing w:line="276" w:lineRule="auto"/>
              <w:jc w:val="center"/>
              <w:rPr>
                <w:rFonts w:ascii="Times New Roman" w:hAnsi="Times New Roman"/>
                <w:color w:val="000000"/>
                <w:sz w:val="24"/>
                <w:szCs w:val="24"/>
              </w:rPr>
            </w:pPr>
          </w:p>
        </w:tc>
        <w:tc>
          <w:tcPr>
            <w:tcW w:w="3120" w:type="dxa"/>
            <w:tcMar>
              <w:top w:w="0" w:type="dxa"/>
              <w:left w:w="108" w:type="dxa"/>
              <w:bottom w:w="0" w:type="dxa"/>
              <w:right w:w="108" w:type="dxa"/>
            </w:tcMar>
            <w:vAlign w:val="center"/>
          </w:tcPr>
          <w:p w14:paraId="2D539686" w14:textId="77777777" w:rsidR="00233DE1" w:rsidRPr="0067250F" w:rsidRDefault="00233DE1" w:rsidP="00233DE1">
            <w:pPr>
              <w:spacing w:line="276" w:lineRule="auto"/>
              <w:jc w:val="center"/>
              <w:rPr>
                <w:rFonts w:ascii="Times New Roman" w:hAnsi="Times New Roman"/>
                <w:color w:val="000000"/>
                <w:sz w:val="24"/>
                <w:szCs w:val="24"/>
              </w:rPr>
            </w:pPr>
          </w:p>
        </w:tc>
      </w:tr>
      <w:tr w:rsidR="00383DBB" w:rsidRPr="0067250F" w14:paraId="411F1BAE" w14:textId="77777777" w:rsidTr="00405008">
        <w:trPr>
          <w:trHeight w:val="388"/>
        </w:trPr>
        <w:tc>
          <w:tcPr>
            <w:tcW w:w="696" w:type="dxa"/>
            <w:tcMar>
              <w:top w:w="0" w:type="dxa"/>
              <w:left w:w="108" w:type="dxa"/>
              <w:bottom w:w="0" w:type="dxa"/>
              <w:right w:w="108" w:type="dxa"/>
            </w:tcMar>
            <w:vAlign w:val="center"/>
          </w:tcPr>
          <w:p w14:paraId="0D7A4ABA" w14:textId="3975242D" w:rsidR="00383DBB" w:rsidRPr="0067250F" w:rsidRDefault="007C675C" w:rsidP="007C675C">
            <w:pPr>
              <w:spacing w:line="276" w:lineRule="auto"/>
              <w:jc w:val="center"/>
              <w:rPr>
                <w:rFonts w:ascii="Times New Roman" w:hAnsi="Times New Roman"/>
                <w:color w:val="000000"/>
                <w:sz w:val="24"/>
                <w:szCs w:val="24"/>
              </w:rPr>
            </w:pPr>
            <w:r w:rsidRPr="0067250F">
              <w:rPr>
                <w:rFonts w:ascii="Times New Roman" w:hAnsi="Times New Roman"/>
                <w:color w:val="000000"/>
                <w:sz w:val="24"/>
                <w:szCs w:val="24"/>
              </w:rPr>
              <w:t>7.</w:t>
            </w:r>
          </w:p>
        </w:tc>
        <w:tc>
          <w:tcPr>
            <w:tcW w:w="4573" w:type="dxa"/>
            <w:tcMar>
              <w:top w:w="0" w:type="dxa"/>
              <w:left w:w="108" w:type="dxa"/>
              <w:bottom w:w="0" w:type="dxa"/>
              <w:right w:w="108" w:type="dxa"/>
            </w:tcMar>
          </w:tcPr>
          <w:p w14:paraId="27917F3D" w14:textId="56EAF4D1" w:rsidR="003049A4" w:rsidRPr="0067250F" w:rsidRDefault="00383DBB" w:rsidP="003049A4">
            <w:pPr>
              <w:pStyle w:val="Sraopastraipa"/>
              <w:autoSpaceDE/>
              <w:ind w:left="45" w:firstLine="0"/>
              <w:jc w:val="both"/>
              <w:rPr>
                <w:rFonts w:ascii="Times New Roman" w:hAnsi="Times New Roman" w:cs="Times New Roman"/>
                <w:sz w:val="24"/>
                <w:szCs w:val="24"/>
              </w:rPr>
            </w:pPr>
            <w:r w:rsidRPr="0067250F">
              <w:rPr>
                <w:rFonts w:ascii="Times New Roman" w:hAnsi="Times New Roman" w:cs="Times New Roman"/>
                <w:sz w:val="24"/>
                <w:szCs w:val="24"/>
              </w:rPr>
              <w:t>Ar ASPĮ turi</w:t>
            </w:r>
            <w:r w:rsidRPr="0067250F">
              <w:rPr>
                <w:rFonts w:ascii="Times New Roman" w:hAnsi="Times New Roman" w:cs="Times New Roman"/>
                <w:sz w:val="24"/>
                <w:szCs w:val="24"/>
                <w:shd w:val="clear" w:color="auto" w:fill="FFFFFF"/>
              </w:rPr>
              <w:t xml:space="preserve"> asmenines apsaugos priemones, kaip tai numato Lietuvos Respublikos sveikatos apsaugos ministro 2021-01-27 įsakymas Nr. </w:t>
            </w:r>
            <w:hyperlink r:id="rId8" w:history="1">
              <w:r w:rsidRPr="0067250F">
                <w:rPr>
                  <w:rFonts w:ascii="Times New Roman" w:hAnsi="Times New Roman" w:cs="Times New Roman"/>
                  <w:sz w:val="24"/>
                  <w:szCs w:val="24"/>
                  <w:bdr w:val="none" w:sz="0" w:space="0" w:color="auto" w:frame="1"/>
                  <w:shd w:val="clear" w:color="auto" w:fill="FFFFFF"/>
                </w:rPr>
                <w:t>V-160</w:t>
              </w:r>
            </w:hyperlink>
            <w:r w:rsidRPr="0067250F">
              <w:rPr>
                <w:rFonts w:ascii="Times New Roman" w:hAnsi="Times New Roman" w:cs="Times New Roman"/>
                <w:sz w:val="24"/>
                <w:szCs w:val="24"/>
                <w:bdr w:val="none" w:sz="0" w:space="0" w:color="auto" w:frame="1"/>
                <w:shd w:val="clear" w:color="auto" w:fill="FFFFFF"/>
              </w:rPr>
              <w:t xml:space="preserve"> </w:t>
            </w:r>
            <w:r w:rsidRPr="0067250F">
              <w:rPr>
                <w:rFonts w:ascii="Times New Roman" w:hAnsi="Times New Roman" w:cs="Times New Roman"/>
                <w:sz w:val="24"/>
                <w:szCs w:val="24"/>
                <w:shd w:val="clear" w:color="auto" w:fill="FFFFFF"/>
              </w:rPr>
              <w:t xml:space="preserve">„Dėl Valstybės institucijų ir įstaigų, savivaldybių institucijų ir įstaigų, ūkio subjektų ir kitų įstaigų, savivaldybių administracijų kaupiamų asmeninės apsaugos priemonių ir kitų veiklos vykdymui užtikrinti būtinų priemonių, skirtų apsisaugoti nuo COVID-19 ligos (koronaviruso infekcijos), atsargų sąrašo bei šių priemonių kiekio apskaičiavimo tvarkos aprašo </w:t>
            </w:r>
            <w:r w:rsidRPr="0067250F">
              <w:rPr>
                <w:rFonts w:ascii="Times New Roman" w:hAnsi="Times New Roman" w:cs="Times New Roman"/>
                <w:color w:val="000000" w:themeColor="text1"/>
                <w:sz w:val="24"/>
                <w:szCs w:val="24"/>
                <w:shd w:val="clear" w:color="auto" w:fill="FFFFFF"/>
              </w:rPr>
              <w:t>patvirtinimo“ [8]</w:t>
            </w:r>
            <w:r w:rsidR="003412EA" w:rsidRPr="0067250F">
              <w:rPr>
                <w:rFonts w:ascii="Times New Roman" w:hAnsi="Times New Roman" w:cs="Times New Roman"/>
                <w:color w:val="000000" w:themeColor="text1"/>
                <w:sz w:val="24"/>
                <w:szCs w:val="24"/>
                <w:shd w:val="clear" w:color="auto" w:fill="FFFFFF"/>
              </w:rPr>
              <w:t xml:space="preserve"> </w:t>
            </w:r>
            <w:r w:rsidRPr="0067250F">
              <w:rPr>
                <w:rFonts w:ascii="Times New Roman" w:hAnsi="Times New Roman" w:cs="Times New Roman"/>
                <w:color w:val="000000" w:themeColor="text1"/>
                <w:sz w:val="24"/>
                <w:szCs w:val="24"/>
                <w:shd w:val="clear" w:color="auto" w:fill="FFFFFF"/>
              </w:rPr>
              <w:t>12.7</w:t>
            </w:r>
            <w:r w:rsidRPr="0067250F">
              <w:rPr>
                <w:rFonts w:ascii="Times New Roman" w:hAnsi="Times New Roman" w:cs="Times New Roman"/>
                <w:color w:val="000000" w:themeColor="text1"/>
                <w:sz w:val="24"/>
                <w:szCs w:val="24"/>
                <w:shd w:val="clear" w:color="auto" w:fill="FFFFFF"/>
                <w:vertAlign w:val="superscript"/>
              </w:rPr>
              <w:t>1</w:t>
            </w:r>
            <w:r w:rsidRPr="0067250F">
              <w:rPr>
                <w:rFonts w:ascii="Times New Roman" w:hAnsi="Times New Roman" w:cs="Times New Roman"/>
                <w:color w:val="000000" w:themeColor="text1"/>
                <w:sz w:val="24"/>
                <w:szCs w:val="24"/>
                <w:shd w:val="clear" w:color="auto" w:fill="FFFFFF"/>
              </w:rPr>
              <w:t xml:space="preserve"> p., [14]</w:t>
            </w:r>
            <w:r w:rsidR="007C675C" w:rsidRPr="0067250F">
              <w:rPr>
                <w:rFonts w:ascii="Times New Roman" w:hAnsi="Times New Roman" w:cs="Times New Roman"/>
                <w:color w:val="000000" w:themeColor="text1"/>
                <w:sz w:val="24"/>
                <w:szCs w:val="24"/>
                <w:shd w:val="clear" w:color="auto" w:fill="FFFFFF"/>
              </w:rPr>
              <w:t>.</w:t>
            </w:r>
          </w:p>
        </w:tc>
        <w:tc>
          <w:tcPr>
            <w:tcW w:w="838" w:type="dxa"/>
            <w:tcMar>
              <w:top w:w="0" w:type="dxa"/>
              <w:left w:w="108" w:type="dxa"/>
              <w:bottom w:w="0" w:type="dxa"/>
              <w:right w:w="108" w:type="dxa"/>
            </w:tcMar>
            <w:vAlign w:val="center"/>
          </w:tcPr>
          <w:p w14:paraId="13CB0D72" w14:textId="77777777" w:rsidR="00383DBB" w:rsidRPr="0067250F" w:rsidRDefault="00383DBB" w:rsidP="00233DE1">
            <w:pPr>
              <w:spacing w:line="276" w:lineRule="auto"/>
              <w:jc w:val="center"/>
              <w:rPr>
                <w:rFonts w:ascii="Times New Roman" w:hAnsi="Times New Roman"/>
                <w:sz w:val="24"/>
                <w:szCs w:val="24"/>
              </w:rPr>
            </w:pPr>
          </w:p>
        </w:tc>
        <w:tc>
          <w:tcPr>
            <w:tcW w:w="691" w:type="dxa"/>
            <w:tcMar>
              <w:top w:w="0" w:type="dxa"/>
              <w:left w:w="108" w:type="dxa"/>
              <w:bottom w:w="0" w:type="dxa"/>
              <w:right w:w="108" w:type="dxa"/>
            </w:tcMar>
            <w:vAlign w:val="center"/>
          </w:tcPr>
          <w:p w14:paraId="6FCF906C" w14:textId="77777777" w:rsidR="00383DBB" w:rsidRPr="0067250F" w:rsidRDefault="00383DBB" w:rsidP="00233DE1">
            <w:pPr>
              <w:spacing w:line="276" w:lineRule="auto"/>
              <w:jc w:val="center"/>
              <w:rPr>
                <w:rFonts w:ascii="Times New Roman" w:hAnsi="Times New Roman"/>
                <w:color w:val="000000"/>
                <w:sz w:val="24"/>
                <w:szCs w:val="24"/>
              </w:rPr>
            </w:pPr>
          </w:p>
        </w:tc>
        <w:tc>
          <w:tcPr>
            <w:tcW w:w="3120" w:type="dxa"/>
            <w:tcMar>
              <w:top w:w="0" w:type="dxa"/>
              <w:left w:w="108" w:type="dxa"/>
              <w:bottom w:w="0" w:type="dxa"/>
              <w:right w:w="108" w:type="dxa"/>
            </w:tcMar>
            <w:vAlign w:val="center"/>
          </w:tcPr>
          <w:p w14:paraId="08E4806A" w14:textId="77777777" w:rsidR="00383DBB" w:rsidRPr="0067250F" w:rsidRDefault="00383DBB" w:rsidP="00233DE1">
            <w:pPr>
              <w:spacing w:line="276" w:lineRule="auto"/>
              <w:jc w:val="center"/>
              <w:rPr>
                <w:rFonts w:ascii="Times New Roman" w:hAnsi="Times New Roman"/>
                <w:color w:val="000000"/>
                <w:sz w:val="24"/>
                <w:szCs w:val="24"/>
              </w:rPr>
            </w:pPr>
          </w:p>
        </w:tc>
      </w:tr>
      <w:tr w:rsidR="00383DBB" w:rsidRPr="0067250F" w14:paraId="298A80B7" w14:textId="77777777" w:rsidTr="00405008">
        <w:trPr>
          <w:trHeight w:val="388"/>
        </w:trPr>
        <w:tc>
          <w:tcPr>
            <w:tcW w:w="9918" w:type="dxa"/>
            <w:gridSpan w:val="5"/>
            <w:tcMar>
              <w:top w:w="0" w:type="dxa"/>
              <w:left w:w="108" w:type="dxa"/>
              <w:bottom w:w="0" w:type="dxa"/>
              <w:right w:w="108" w:type="dxa"/>
            </w:tcMar>
            <w:vAlign w:val="center"/>
          </w:tcPr>
          <w:p w14:paraId="030DD302" w14:textId="77777777" w:rsidR="0067250F" w:rsidRPr="0067250F" w:rsidRDefault="0067250F" w:rsidP="007C675C">
            <w:pPr>
              <w:spacing w:line="276" w:lineRule="auto"/>
              <w:jc w:val="center"/>
              <w:rPr>
                <w:rFonts w:ascii="Times New Roman" w:hAnsi="Times New Roman"/>
                <w:b/>
                <w:bCs/>
                <w:sz w:val="24"/>
                <w:szCs w:val="24"/>
              </w:rPr>
            </w:pPr>
            <w:r w:rsidRPr="0067250F">
              <w:rPr>
                <w:rFonts w:ascii="Times New Roman" w:hAnsi="Times New Roman"/>
                <w:b/>
                <w:bCs/>
                <w:sz w:val="24"/>
                <w:szCs w:val="24"/>
              </w:rPr>
              <w:t xml:space="preserve">SPECIALIEJI KLAUSIMAI </w:t>
            </w:r>
          </w:p>
          <w:p w14:paraId="46B504EB" w14:textId="073E7B53" w:rsidR="00383DBB" w:rsidRPr="0067250F" w:rsidRDefault="0067250F" w:rsidP="007C675C">
            <w:pPr>
              <w:spacing w:line="276" w:lineRule="auto"/>
              <w:jc w:val="center"/>
              <w:rPr>
                <w:rFonts w:ascii="Times New Roman" w:hAnsi="Times New Roman"/>
                <w:b/>
                <w:bCs/>
                <w:color w:val="000000"/>
                <w:sz w:val="24"/>
                <w:szCs w:val="24"/>
              </w:rPr>
            </w:pPr>
            <w:r w:rsidRPr="0067250F">
              <w:rPr>
                <w:rFonts w:ascii="Times New Roman" w:hAnsi="Times New Roman"/>
                <w:b/>
                <w:bCs/>
                <w:sz w:val="24"/>
                <w:szCs w:val="24"/>
              </w:rPr>
              <w:t>(</w:t>
            </w:r>
            <w:r w:rsidR="00383DBB" w:rsidRPr="0067250F">
              <w:rPr>
                <w:rFonts w:ascii="Times New Roman" w:hAnsi="Times New Roman"/>
                <w:b/>
                <w:bCs/>
                <w:sz w:val="24"/>
                <w:szCs w:val="24"/>
              </w:rPr>
              <w:t>Stacionarinės</w:t>
            </w:r>
            <w:r w:rsidR="00383DBB" w:rsidRPr="0067250F">
              <w:rPr>
                <w:rFonts w:ascii="Times New Roman" w:hAnsi="Times New Roman"/>
                <w:sz w:val="24"/>
                <w:szCs w:val="24"/>
              </w:rPr>
              <w:t xml:space="preserve"> </w:t>
            </w:r>
            <w:r w:rsidR="00383DBB" w:rsidRPr="0067250F">
              <w:rPr>
                <w:rFonts w:ascii="Times New Roman" w:hAnsi="Times New Roman"/>
                <w:b/>
                <w:bCs/>
                <w:sz w:val="24"/>
                <w:szCs w:val="24"/>
              </w:rPr>
              <w:t>oftalmologijos chirurgijos III, oftalmologijos III; oftalmologijos II paslaugos</w:t>
            </w:r>
            <w:r w:rsidRPr="0067250F">
              <w:rPr>
                <w:rFonts w:ascii="Times New Roman" w:hAnsi="Times New Roman"/>
                <w:b/>
                <w:bCs/>
                <w:sz w:val="24"/>
                <w:szCs w:val="24"/>
              </w:rPr>
              <w:t>)</w:t>
            </w:r>
          </w:p>
        </w:tc>
      </w:tr>
      <w:tr w:rsidR="00233DE1" w:rsidRPr="0067250F" w14:paraId="3A755DA2" w14:textId="77777777" w:rsidTr="00405008">
        <w:trPr>
          <w:trHeight w:val="388"/>
        </w:trPr>
        <w:tc>
          <w:tcPr>
            <w:tcW w:w="696" w:type="dxa"/>
            <w:tcMar>
              <w:top w:w="0" w:type="dxa"/>
              <w:left w:w="108" w:type="dxa"/>
              <w:bottom w:w="0" w:type="dxa"/>
              <w:right w:w="108" w:type="dxa"/>
            </w:tcMar>
            <w:vAlign w:val="center"/>
          </w:tcPr>
          <w:p w14:paraId="6E96C1CD" w14:textId="4CFF2E3D" w:rsidR="00233DE1" w:rsidRPr="0067250F" w:rsidRDefault="007C675C" w:rsidP="007C675C">
            <w:pPr>
              <w:spacing w:line="276" w:lineRule="auto"/>
              <w:jc w:val="center"/>
              <w:rPr>
                <w:rFonts w:ascii="Times New Roman" w:hAnsi="Times New Roman"/>
                <w:color w:val="000000"/>
                <w:sz w:val="24"/>
                <w:szCs w:val="24"/>
              </w:rPr>
            </w:pPr>
            <w:r w:rsidRPr="0067250F">
              <w:rPr>
                <w:rFonts w:ascii="Times New Roman" w:hAnsi="Times New Roman"/>
                <w:color w:val="000000"/>
                <w:sz w:val="24"/>
                <w:szCs w:val="24"/>
              </w:rPr>
              <w:t>8.</w:t>
            </w:r>
          </w:p>
        </w:tc>
        <w:tc>
          <w:tcPr>
            <w:tcW w:w="4573" w:type="dxa"/>
            <w:tcMar>
              <w:top w:w="0" w:type="dxa"/>
              <w:left w:w="108" w:type="dxa"/>
              <w:bottom w:w="0" w:type="dxa"/>
              <w:right w:w="108" w:type="dxa"/>
            </w:tcMar>
          </w:tcPr>
          <w:p w14:paraId="07718D06" w14:textId="11C59D1E" w:rsidR="00233DE1" w:rsidRPr="0067250F" w:rsidRDefault="00233DE1" w:rsidP="001E27ED">
            <w:pPr>
              <w:pStyle w:val="Sraopastraipa"/>
              <w:ind w:left="45" w:firstLine="16"/>
              <w:jc w:val="both"/>
              <w:rPr>
                <w:rFonts w:ascii="Times New Roman" w:hAnsi="Times New Roman" w:cs="Times New Roman"/>
                <w:sz w:val="24"/>
                <w:szCs w:val="24"/>
              </w:rPr>
            </w:pPr>
            <w:r w:rsidRPr="0067250F">
              <w:rPr>
                <w:rFonts w:ascii="Times New Roman" w:hAnsi="Times New Roman" w:cs="Times New Roman"/>
                <w:sz w:val="24"/>
                <w:szCs w:val="24"/>
              </w:rPr>
              <w:t>Ar ASPĮ, teikiančioje stacionarinės</w:t>
            </w:r>
            <w:r w:rsidR="00383DBB" w:rsidRPr="0067250F">
              <w:rPr>
                <w:rFonts w:ascii="Times New Roman" w:hAnsi="Times New Roman" w:cs="Times New Roman"/>
                <w:sz w:val="24"/>
                <w:szCs w:val="24"/>
              </w:rPr>
              <w:t xml:space="preserve"> </w:t>
            </w:r>
            <w:r w:rsidRPr="0067250F">
              <w:rPr>
                <w:rFonts w:ascii="Times New Roman" w:hAnsi="Times New Roman" w:cs="Times New Roman"/>
                <w:sz w:val="24"/>
                <w:szCs w:val="24"/>
              </w:rPr>
              <w:t>oftalmologijos</w:t>
            </w:r>
            <w:r w:rsidR="00383DBB" w:rsidRPr="0067250F">
              <w:rPr>
                <w:rFonts w:ascii="Times New Roman" w:hAnsi="Times New Roman" w:cs="Times New Roman"/>
                <w:sz w:val="24"/>
                <w:szCs w:val="24"/>
              </w:rPr>
              <w:t xml:space="preserve"> </w:t>
            </w:r>
            <w:r w:rsidR="00B72932" w:rsidRPr="0067250F">
              <w:rPr>
                <w:rFonts w:ascii="Times New Roman" w:hAnsi="Times New Roman" w:cs="Times New Roman"/>
                <w:sz w:val="24"/>
                <w:szCs w:val="24"/>
              </w:rPr>
              <w:t xml:space="preserve">II ir jei teikia oftalmologijos III </w:t>
            </w:r>
            <w:r w:rsidRPr="0067250F">
              <w:rPr>
                <w:rFonts w:ascii="Times New Roman" w:hAnsi="Times New Roman" w:cs="Times New Roman"/>
                <w:sz w:val="24"/>
                <w:szCs w:val="24"/>
              </w:rPr>
              <w:t>paslaugos, yra [1</w:t>
            </w:r>
            <w:r w:rsidR="00A21BA7" w:rsidRPr="0067250F">
              <w:rPr>
                <w:rFonts w:ascii="Times New Roman" w:hAnsi="Times New Roman" w:cs="Times New Roman"/>
                <w:sz w:val="24"/>
                <w:szCs w:val="24"/>
              </w:rPr>
              <w:t>7</w:t>
            </w:r>
            <w:r w:rsidRPr="0067250F">
              <w:rPr>
                <w:rFonts w:ascii="Times New Roman" w:hAnsi="Times New Roman" w:cs="Times New Roman"/>
                <w:sz w:val="24"/>
                <w:szCs w:val="24"/>
              </w:rPr>
              <w:t>] 8 p.:</w:t>
            </w:r>
          </w:p>
          <w:p w14:paraId="2A3BC5FF" w14:textId="5F8AA996" w:rsidR="00233DE1" w:rsidRPr="0067250F" w:rsidRDefault="00233DE1" w:rsidP="001E27ED">
            <w:pPr>
              <w:pStyle w:val="Sraopastraipa"/>
              <w:ind w:left="45" w:firstLine="16"/>
              <w:jc w:val="both"/>
              <w:rPr>
                <w:rFonts w:ascii="Times New Roman" w:hAnsi="Times New Roman" w:cs="Times New Roman"/>
                <w:sz w:val="24"/>
                <w:szCs w:val="24"/>
              </w:rPr>
            </w:pPr>
            <w:bookmarkStart w:id="2" w:name="part_1430e975d6cb4b03b7234fb14aa1fa42"/>
            <w:bookmarkEnd w:id="2"/>
            <w:r w:rsidRPr="0067250F">
              <w:rPr>
                <w:rFonts w:ascii="Times New Roman" w:hAnsi="Times New Roman" w:cs="Times New Roman"/>
                <w:sz w:val="24"/>
                <w:szCs w:val="24"/>
              </w:rPr>
              <w:t>1. pacientų apžiūros kabinetas;</w:t>
            </w:r>
          </w:p>
          <w:p w14:paraId="52277E8F" w14:textId="5031602D" w:rsidR="00233DE1" w:rsidRPr="0067250F" w:rsidRDefault="00233DE1" w:rsidP="001E27ED">
            <w:pPr>
              <w:pStyle w:val="Sraopastraipa"/>
              <w:ind w:left="45" w:firstLine="16"/>
              <w:jc w:val="both"/>
              <w:rPr>
                <w:rFonts w:ascii="Times New Roman" w:hAnsi="Times New Roman" w:cs="Times New Roman"/>
                <w:sz w:val="24"/>
                <w:szCs w:val="24"/>
              </w:rPr>
            </w:pPr>
            <w:bookmarkStart w:id="3" w:name="part_84e3e56f31f24c4094e292be55c02249"/>
            <w:bookmarkEnd w:id="3"/>
            <w:r w:rsidRPr="0067250F">
              <w:rPr>
                <w:rFonts w:ascii="Times New Roman" w:hAnsi="Times New Roman" w:cs="Times New Roman"/>
                <w:sz w:val="24"/>
                <w:szCs w:val="24"/>
              </w:rPr>
              <w:t>2. procedūrų kabinetas;</w:t>
            </w:r>
          </w:p>
          <w:p w14:paraId="502F1342" w14:textId="1AE4195B" w:rsidR="00233DE1" w:rsidRPr="0067250F" w:rsidRDefault="00233DE1" w:rsidP="001E27ED">
            <w:pPr>
              <w:pStyle w:val="Sraopastraipa"/>
              <w:ind w:left="45" w:firstLine="16"/>
              <w:jc w:val="both"/>
              <w:rPr>
                <w:rFonts w:ascii="Times New Roman" w:hAnsi="Times New Roman" w:cs="Times New Roman"/>
                <w:sz w:val="24"/>
                <w:szCs w:val="24"/>
              </w:rPr>
            </w:pPr>
            <w:bookmarkStart w:id="4" w:name="part_633e6e93b7d74a7e918395a3b9fc443e"/>
            <w:bookmarkEnd w:id="4"/>
            <w:r w:rsidRPr="0067250F">
              <w:rPr>
                <w:rFonts w:ascii="Times New Roman" w:hAnsi="Times New Roman" w:cs="Times New Roman"/>
                <w:sz w:val="24"/>
                <w:szCs w:val="24"/>
              </w:rPr>
              <w:t>3. tvarstomasis kabinetas;</w:t>
            </w:r>
          </w:p>
          <w:p w14:paraId="3902A69D" w14:textId="72965DA0" w:rsidR="00233DE1" w:rsidRPr="0067250F" w:rsidRDefault="00233DE1" w:rsidP="001E27ED">
            <w:pPr>
              <w:pStyle w:val="Sraopastraipa"/>
              <w:ind w:left="45" w:firstLine="16"/>
              <w:jc w:val="both"/>
              <w:rPr>
                <w:rFonts w:ascii="Times New Roman" w:hAnsi="Times New Roman" w:cs="Times New Roman"/>
                <w:sz w:val="24"/>
                <w:szCs w:val="24"/>
              </w:rPr>
            </w:pPr>
            <w:bookmarkStart w:id="5" w:name="part_1478bba10ebe48e98f2196628824c599"/>
            <w:bookmarkEnd w:id="5"/>
            <w:r w:rsidRPr="0067250F">
              <w:rPr>
                <w:rFonts w:ascii="Times New Roman" w:hAnsi="Times New Roman" w:cs="Times New Roman"/>
                <w:sz w:val="24"/>
                <w:szCs w:val="24"/>
              </w:rPr>
              <w:t>4. palata (-</w:t>
            </w:r>
            <w:proofErr w:type="spellStart"/>
            <w:r w:rsidRPr="0067250F">
              <w:rPr>
                <w:rFonts w:ascii="Times New Roman" w:hAnsi="Times New Roman" w:cs="Times New Roman"/>
                <w:sz w:val="24"/>
                <w:szCs w:val="24"/>
              </w:rPr>
              <w:t>os</w:t>
            </w:r>
            <w:proofErr w:type="spellEnd"/>
            <w:r w:rsidRPr="0067250F">
              <w:rPr>
                <w:rFonts w:ascii="Times New Roman" w:hAnsi="Times New Roman" w:cs="Times New Roman"/>
                <w:sz w:val="24"/>
                <w:szCs w:val="24"/>
              </w:rPr>
              <w:t>);</w:t>
            </w:r>
          </w:p>
          <w:p w14:paraId="2895BCCD" w14:textId="521D19E1" w:rsidR="00233DE1" w:rsidRPr="0067250F" w:rsidRDefault="00233DE1" w:rsidP="001E27ED">
            <w:pPr>
              <w:pStyle w:val="Sraopastraipa"/>
              <w:ind w:left="45" w:firstLine="16"/>
              <w:jc w:val="both"/>
              <w:rPr>
                <w:rFonts w:ascii="Times New Roman" w:hAnsi="Times New Roman" w:cs="Times New Roman"/>
                <w:sz w:val="24"/>
                <w:szCs w:val="24"/>
              </w:rPr>
            </w:pPr>
            <w:bookmarkStart w:id="6" w:name="part_4fe7871d59284a34822e459507da5739"/>
            <w:bookmarkEnd w:id="6"/>
            <w:r w:rsidRPr="0067250F">
              <w:rPr>
                <w:rFonts w:ascii="Times New Roman" w:hAnsi="Times New Roman" w:cs="Times New Roman"/>
                <w:sz w:val="24"/>
                <w:szCs w:val="24"/>
              </w:rPr>
              <w:t>5. operacinė</w:t>
            </w:r>
            <w:r w:rsidR="00383DBB" w:rsidRPr="0067250F">
              <w:rPr>
                <w:rFonts w:ascii="Times New Roman" w:hAnsi="Times New Roman" w:cs="Times New Roman"/>
                <w:sz w:val="24"/>
                <w:szCs w:val="24"/>
              </w:rPr>
              <w:t>.</w:t>
            </w:r>
          </w:p>
        </w:tc>
        <w:tc>
          <w:tcPr>
            <w:tcW w:w="838" w:type="dxa"/>
            <w:tcMar>
              <w:top w:w="0" w:type="dxa"/>
              <w:left w:w="108" w:type="dxa"/>
              <w:bottom w:w="0" w:type="dxa"/>
              <w:right w:w="108" w:type="dxa"/>
            </w:tcMar>
            <w:vAlign w:val="center"/>
          </w:tcPr>
          <w:p w14:paraId="1378CA89" w14:textId="77777777" w:rsidR="00233DE1" w:rsidRPr="0067250F" w:rsidRDefault="00233DE1" w:rsidP="00233DE1">
            <w:pPr>
              <w:spacing w:line="276" w:lineRule="auto"/>
              <w:jc w:val="center"/>
              <w:rPr>
                <w:rFonts w:ascii="Times New Roman" w:hAnsi="Times New Roman"/>
                <w:sz w:val="24"/>
                <w:szCs w:val="24"/>
              </w:rPr>
            </w:pPr>
          </w:p>
        </w:tc>
        <w:tc>
          <w:tcPr>
            <w:tcW w:w="691" w:type="dxa"/>
            <w:tcMar>
              <w:top w:w="0" w:type="dxa"/>
              <w:left w:w="108" w:type="dxa"/>
              <w:bottom w:w="0" w:type="dxa"/>
              <w:right w:w="108" w:type="dxa"/>
            </w:tcMar>
            <w:vAlign w:val="center"/>
          </w:tcPr>
          <w:p w14:paraId="1BFE96E1" w14:textId="77777777" w:rsidR="00233DE1" w:rsidRPr="0067250F" w:rsidRDefault="00233DE1" w:rsidP="00233DE1">
            <w:pPr>
              <w:spacing w:line="276" w:lineRule="auto"/>
              <w:jc w:val="center"/>
              <w:rPr>
                <w:rFonts w:ascii="Times New Roman" w:hAnsi="Times New Roman"/>
                <w:color w:val="000000"/>
                <w:sz w:val="24"/>
                <w:szCs w:val="24"/>
              </w:rPr>
            </w:pPr>
          </w:p>
        </w:tc>
        <w:tc>
          <w:tcPr>
            <w:tcW w:w="3120" w:type="dxa"/>
            <w:tcMar>
              <w:top w:w="0" w:type="dxa"/>
              <w:left w:w="108" w:type="dxa"/>
              <w:bottom w:w="0" w:type="dxa"/>
              <w:right w:w="108" w:type="dxa"/>
            </w:tcMar>
            <w:vAlign w:val="center"/>
          </w:tcPr>
          <w:p w14:paraId="10EEF68E" w14:textId="77777777" w:rsidR="00233DE1" w:rsidRPr="0067250F" w:rsidRDefault="00233DE1" w:rsidP="00233DE1">
            <w:pPr>
              <w:spacing w:line="276" w:lineRule="auto"/>
              <w:jc w:val="center"/>
              <w:rPr>
                <w:rFonts w:ascii="Times New Roman" w:hAnsi="Times New Roman"/>
                <w:color w:val="000000"/>
                <w:sz w:val="24"/>
                <w:szCs w:val="24"/>
              </w:rPr>
            </w:pPr>
          </w:p>
        </w:tc>
      </w:tr>
      <w:tr w:rsidR="00A21BA7" w:rsidRPr="0067250F" w14:paraId="2B0A5E3A" w14:textId="77777777" w:rsidTr="00405008">
        <w:trPr>
          <w:trHeight w:val="388"/>
        </w:trPr>
        <w:tc>
          <w:tcPr>
            <w:tcW w:w="696" w:type="dxa"/>
            <w:tcMar>
              <w:top w:w="0" w:type="dxa"/>
              <w:left w:w="108" w:type="dxa"/>
              <w:bottom w:w="0" w:type="dxa"/>
              <w:right w:w="108" w:type="dxa"/>
            </w:tcMar>
            <w:vAlign w:val="center"/>
          </w:tcPr>
          <w:p w14:paraId="5102C1EB" w14:textId="644270D0" w:rsidR="00A21BA7" w:rsidRPr="0067250F" w:rsidRDefault="007C675C" w:rsidP="007C675C">
            <w:pPr>
              <w:spacing w:line="276" w:lineRule="auto"/>
              <w:jc w:val="center"/>
              <w:rPr>
                <w:rFonts w:ascii="Times New Roman" w:hAnsi="Times New Roman"/>
                <w:color w:val="000000"/>
                <w:sz w:val="24"/>
                <w:szCs w:val="24"/>
              </w:rPr>
            </w:pPr>
            <w:r w:rsidRPr="0067250F">
              <w:rPr>
                <w:rFonts w:ascii="Times New Roman" w:hAnsi="Times New Roman"/>
                <w:color w:val="000000"/>
                <w:sz w:val="24"/>
                <w:szCs w:val="24"/>
              </w:rPr>
              <w:t>9.</w:t>
            </w:r>
          </w:p>
        </w:tc>
        <w:tc>
          <w:tcPr>
            <w:tcW w:w="4573" w:type="dxa"/>
            <w:tcMar>
              <w:top w:w="0" w:type="dxa"/>
              <w:left w:w="108" w:type="dxa"/>
              <w:bottom w:w="0" w:type="dxa"/>
              <w:right w:w="108" w:type="dxa"/>
            </w:tcMar>
          </w:tcPr>
          <w:p w14:paraId="71D638B3" w14:textId="47CD9C4E" w:rsidR="00A21BA7" w:rsidRPr="0067250F" w:rsidRDefault="00A21BA7" w:rsidP="001E27ED">
            <w:pPr>
              <w:pStyle w:val="Sraopastraipa"/>
              <w:ind w:left="45" w:firstLine="16"/>
              <w:jc w:val="both"/>
              <w:rPr>
                <w:rFonts w:ascii="Times New Roman" w:hAnsi="Times New Roman" w:cs="Times New Roman"/>
                <w:sz w:val="24"/>
                <w:szCs w:val="24"/>
              </w:rPr>
            </w:pPr>
            <w:r w:rsidRPr="0067250F">
              <w:rPr>
                <w:rFonts w:ascii="Times New Roman" w:hAnsi="Times New Roman" w:cs="Times New Roman"/>
                <w:sz w:val="24"/>
                <w:szCs w:val="24"/>
              </w:rPr>
              <w:t xml:space="preserve">Ar ASPĮ turi ir pateikė informaciją apie stacionarinių oftalmologijos II ir jei teikia </w:t>
            </w:r>
            <w:r w:rsidRPr="0067250F">
              <w:rPr>
                <w:rFonts w:ascii="Times New Roman" w:hAnsi="Times New Roman" w:cs="Times New Roman"/>
                <w:sz w:val="24"/>
                <w:szCs w:val="24"/>
              </w:rPr>
              <w:lastRenderedPageBreak/>
              <w:t>oftalmologijos III paslaugų teikimui naudojamų lovų skaičių? [17].</w:t>
            </w:r>
          </w:p>
        </w:tc>
        <w:tc>
          <w:tcPr>
            <w:tcW w:w="838" w:type="dxa"/>
            <w:tcMar>
              <w:top w:w="0" w:type="dxa"/>
              <w:left w:w="108" w:type="dxa"/>
              <w:bottom w:w="0" w:type="dxa"/>
              <w:right w:w="108" w:type="dxa"/>
            </w:tcMar>
            <w:vAlign w:val="center"/>
          </w:tcPr>
          <w:p w14:paraId="424A0D2F" w14:textId="77777777" w:rsidR="00A21BA7" w:rsidRPr="0067250F" w:rsidRDefault="00A21BA7" w:rsidP="00233DE1">
            <w:pPr>
              <w:spacing w:line="276" w:lineRule="auto"/>
              <w:jc w:val="center"/>
              <w:rPr>
                <w:rFonts w:ascii="Times New Roman" w:hAnsi="Times New Roman"/>
                <w:sz w:val="24"/>
                <w:szCs w:val="24"/>
              </w:rPr>
            </w:pPr>
          </w:p>
        </w:tc>
        <w:tc>
          <w:tcPr>
            <w:tcW w:w="691" w:type="dxa"/>
            <w:tcMar>
              <w:top w:w="0" w:type="dxa"/>
              <w:left w:w="108" w:type="dxa"/>
              <w:bottom w:w="0" w:type="dxa"/>
              <w:right w:w="108" w:type="dxa"/>
            </w:tcMar>
            <w:vAlign w:val="center"/>
          </w:tcPr>
          <w:p w14:paraId="2DE89C1E" w14:textId="77777777" w:rsidR="00A21BA7" w:rsidRPr="0067250F" w:rsidRDefault="00A21BA7" w:rsidP="00233DE1">
            <w:pPr>
              <w:spacing w:line="276" w:lineRule="auto"/>
              <w:jc w:val="center"/>
              <w:rPr>
                <w:rFonts w:ascii="Times New Roman" w:hAnsi="Times New Roman"/>
                <w:color w:val="000000"/>
                <w:sz w:val="24"/>
                <w:szCs w:val="24"/>
              </w:rPr>
            </w:pPr>
          </w:p>
        </w:tc>
        <w:tc>
          <w:tcPr>
            <w:tcW w:w="3120" w:type="dxa"/>
            <w:tcMar>
              <w:top w:w="0" w:type="dxa"/>
              <w:left w:w="108" w:type="dxa"/>
              <w:bottom w:w="0" w:type="dxa"/>
              <w:right w:w="108" w:type="dxa"/>
            </w:tcMar>
            <w:vAlign w:val="center"/>
          </w:tcPr>
          <w:p w14:paraId="4FB9EEC8" w14:textId="77777777" w:rsidR="00A21BA7" w:rsidRPr="0067250F" w:rsidRDefault="00A21BA7" w:rsidP="00233DE1">
            <w:pPr>
              <w:spacing w:line="276" w:lineRule="auto"/>
              <w:jc w:val="center"/>
              <w:rPr>
                <w:rFonts w:ascii="Times New Roman" w:hAnsi="Times New Roman"/>
                <w:color w:val="000000"/>
                <w:sz w:val="24"/>
                <w:szCs w:val="24"/>
              </w:rPr>
            </w:pPr>
          </w:p>
        </w:tc>
      </w:tr>
      <w:tr w:rsidR="00B72932" w:rsidRPr="0067250F" w14:paraId="77C6D8B3" w14:textId="77777777" w:rsidTr="00405008">
        <w:trPr>
          <w:trHeight w:val="388"/>
        </w:trPr>
        <w:tc>
          <w:tcPr>
            <w:tcW w:w="696" w:type="dxa"/>
            <w:tcMar>
              <w:top w:w="0" w:type="dxa"/>
              <w:left w:w="108" w:type="dxa"/>
              <w:bottom w:w="0" w:type="dxa"/>
              <w:right w:w="108" w:type="dxa"/>
            </w:tcMar>
            <w:vAlign w:val="center"/>
          </w:tcPr>
          <w:p w14:paraId="2A7CD776" w14:textId="17D670C1" w:rsidR="00B72932" w:rsidRPr="0067250F" w:rsidRDefault="007C675C" w:rsidP="007C675C">
            <w:pPr>
              <w:spacing w:line="276" w:lineRule="auto"/>
              <w:jc w:val="center"/>
              <w:rPr>
                <w:rFonts w:ascii="Times New Roman" w:hAnsi="Times New Roman"/>
                <w:color w:val="000000"/>
                <w:sz w:val="24"/>
                <w:szCs w:val="24"/>
              </w:rPr>
            </w:pPr>
            <w:r w:rsidRPr="0067250F">
              <w:rPr>
                <w:rFonts w:ascii="Times New Roman" w:hAnsi="Times New Roman"/>
                <w:color w:val="000000"/>
                <w:sz w:val="24"/>
                <w:szCs w:val="24"/>
              </w:rPr>
              <w:t>10.</w:t>
            </w:r>
          </w:p>
        </w:tc>
        <w:tc>
          <w:tcPr>
            <w:tcW w:w="4573" w:type="dxa"/>
            <w:tcMar>
              <w:top w:w="0" w:type="dxa"/>
              <w:left w:w="108" w:type="dxa"/>
              <w:bottom w:w="0" w:type="dxa"/>
              <w:right w:w="108" w:type="dxa"/>
            </w:tcMar>
          </w:tcPr>
          <w:p w14:paraId="12629C11" w14:textId="360F77B7" w:rsidR="00B72932" w:rsidRPr="0067250F" w:rsidRDefault="00B72932" w:rsidP="001E27ED">
            <w:pPr>
              <w:pStyle w:val="Sraopastraipa"/>
              <w:ind w:left="45" w:firstLine="16"/>
              <w:jc w:val="both"/>
              <w:rPr>
                <w:rFonts w:ascii="Times New Roman" w:hAnsi="Times New Roman" w:cs="Times New Roman"/>
                <w:sz w:val="24"/>
                <w:szCs w:val="24"/>
              </w:rPr>
            </w:pPr>
            <w:r w:rsidRPr="0067250F">
              <w:rPr>
                <w:rFonts w:ascii="Times New Roman" w:hAnsi="Times New Roman" w:cs="Times New Roman"/>
                <w:sz w:val="24"/>
                <w:szCs w:val="24"/>
              </w:rPr>
              <w:t>Ar ASPĮ, teikiančioje stacionarines oftalmologijos II paslaugas suaugusiesiems, darbo dienomis dienos metu šias paslaugas teikia gydytojas oftalmologas kartu su bendrosios praktikos slaugytoju [1</w:t>
            </w:r>
            <w:r w:rsidR="00EF2BE4" w:rsidRPr="0067250F">
              <w:rPr>
                <w:rFonts w:ascii="Times New Roman" w:hAnsi="Times New Roman" w:cs="Times New Roman"/>
                <w:sz w:val="24"/>
                <w:szCs w:val="24"/>
              </w:rPr>
              <w:t>7</w:t>
            </w:r>
            <w:r w:rsidRPr="0067250F">
              <w:rPr>
                <w:rFonts w:ascii="Times New Roman" w:hAnsi="Times New Roman" w:cs="Times New Roman"/>
                <w:sz w:val="24"/>
                <w:szCs w:val="24"/>
              </w:rPr>
              <w:t>] 6.1 p.</w:t>
            </w:r>
          </w:p>
        </w:tc>
        <w:tc>
          <w:tcPr>
            <w:tcW w:w="838" w:type="dxa"/>
            <w:tcMar>
              <w:top w:w="0" w:type="dxa"/>
              <w:left w:w="108" w:type="dxa"/>
              <w:bottom w:w="0" w:type="dxa"/>
              <w:right w:w="108" w:type="dxa"/>
            </w:tcMar>
            <w:vAlign w:val="center"/>
          </w:tcPr>
          <w:p w14:paraId="6C09F59D" w14:textId="77777777" w:rsidR="00B72932" w:rsidRPr="0067250F" w:rsidRDefault="00B72932" w:rsidP="00233DE1">
            <w:pPr>
              <w:spacing w:line="276" w:lineRule="auto"/>
              <w:jc w:val="center"/>
              <w:rPr>
                <w:rFonts w:ascii="Times New Roman" w:hAnsi="Times New Roman"/>
                <w:sz w:val="24"/>
                <w:szCs w:val="24"/>
              </w:rPr>
            </w:pPr>
          </w:p>
        </w:tc>
        <w:tc>
          <w:tcPr>
            <w:tcW w:w="691" w:type="dxa"/>
            <w:tcMar>
              <w:top w:w="0" w:type="dxa"/>
              <w:left w:w="108" w:type="dxa"/>
              <w:bottom w:w="0" w:type="dxa"/>
              <w:right w:w="108" w:type="dxa"/>
            </w:tcMar>
            <w:vAlign w:val="center"/>
          </w:tcPr>
          <w:p w14:paraId="55208623" w14:textId="77777777" w:rsidR="00B72932" w:rsidRPr="0067250F" w:rsidRDefault="00B72932" w:rsidP="00233DE1">
            <w:pPr>
              <w:spacing w:line="276" w:lineRule="auto"/>
              <w:jc w:val="center"/>
              <w:rPr>
                <w:rFonts w:ascii="Times New Roman" w:hAnsi="Times New Roman"/>
                <w:color w:val="000000"/>
                <w:sz w:val="24"/>
                <w:szCs w:val="24"/>
              </w:rPr>
            </w:pPr>
          </w:p>
        </w:tc>
        <w:tc>
          <w:tcPr>
            <w:tcW w:w="3120" w:type="dxa"/>
            <w:tcMar>
              <w:top w:w="0" w:type="dxa"/>
              <w:left w:w="108" w:type="dxa"/>
              <w:bottom w:w="0" w:type="dxa"/>
              <w:right w:w="108" w:type="dxa"/>
            </w:tcMar>
            <w:vAlign w:val="center"/>
          </w:tcPr>
          <w:p w14:paraId="5BC6E187" w14:textId="77777777" w:rsidR="00B72932" w:rsidRPr="0067250F" w:rsidRDefault="00B72932" w:rsidP="00233DE1">
            <w:pPr>
              <w:spacing w:line="276" w:lineRule="auto"/>
              <w:jc w:val="center"/>
              <w:rPr>
                <w:rFonts w:ascii="Times New Roman" w:hAnsi="Times New Roman"/>
                <w:color w:val="000000"/>
                <w:sz w:val="24"/>
                <w:szCs w:val="24"/>
              </w:rPr>
            </w:pPr>
          </w:p>
        </w:tc>
      </w:tr>
      <w:tr w:rsidR="00B72932" w:rsidRPr="0067250F" w14:paraId="54F9AD52" w14:textId="77777777" w:rsidTr="00405008">
        <w:trPr>
          <w:trHeight w:val="388"/>
        </w:trPr>
        <w:tc>
          <w:tcPr>
            <w:tcW w:w="696" w:type="dxa"/>
            <w:tcMar>
              <w:top w:w="0" w:type="dxa"/>
              <w:left w:w="108" w:type="dxa"/>
              <w:bottom w:w="0" w:type="dxa"/>
              <w:right w:w="108" w:type="dxa"/>
            </w:tcMar>
            <w:vAlign w:val="center"/>
          </w:tcPr>
          <w:p w14:paraId="78712B90" w14:textId="6E45B765" w:rsidR="00B72932" w:rsidRPr="0067250F" w:rsidRDefault="007C675C" w:rsidP="007C675C">
            <w:pPr>
              <w:spacing w:line="276" w:lineRule="auto"/>
              <w:jc w:val="center"/>
              <w:rPr>
                <w:rFonts w:ascii="Times New Roman" w:hAnsi="Times New Roman"/>
                <w:color w:val="000000"/>
                <w:sz w:val="24"/>
                <w:szCs w:val="24"/>
              </w:rPr>
            </w:pPr>
            <w:r w:rsidRPr="0067250F">
              <w:rPr>
                <w:rFonts w:ascii="Times New Roman" w:hAnsi="Times New Roman"/>
                <w:color w:val="000000"/>
                <w:sz w:val="24"/>
                <w:szCs w:val="24"/>
              </w:rPr>
              <w:t>11.</w:t>
            </w:r>
          </w:p>
        </w:tc>
        <w:tc>
          <w:tcPr>
            <w:tcW w:w="4573" w:type="dxa"/>
            <w:tcMar>
              <w:top w:w="0" w:type="dxa"/>
              <w:left w:w="108" w:type="dxa"/>
              <w:bottom w:w="0" w:type="dxa"/>
              <w:right w:w="108" w:type="dxa"/>
            </w:tcMar>
          </w:tcPr>
          <w:p w14:paraId="28A12102" w14:textId="49E41F5D" w:rsidR="00B72932" w:rsidRPr="0067250F" w:rsidRDefault="00B72932" w:rsidP="001E27ED">
            <w:pPr>
              <w:pStyle w:val="Sraopastraipa"/>
              <w:ind w:left="45" w:firstLine="16"/>
              <w:jc w:val="both"/>
              <w:rPr>
                <w:rFonts w:ascii="Times New Roman" w:hAnsi="Times New Roman" w:cs="Times New Roman"/>
                <w:sz w:val="24"/>
                <w:szCs w:val="24"/>
              </w:rPr>
            </w:pPr>
            <w:r w:rsidRPr="0067250F">
              <w:rPr>
                <w:rFonts w:ascii="Times New Roman" w:hAnsi="Times New Roman" w:cs="Times New Roman"/>
                <w:color w:val="000000"/>
                <w:sz w:val="24"/>
                <w:szCs w:val="24"/>
              </w:rPr>
              <w:t>Ar ASPĮ budėjimo metu stacionarines oftalmologijos antrinio lygio paslaugas suaugusiems pacientams teikia bet kurios Bendrųjų vaikų ir suaugusiųjų chirurgijos stacionarinių antrinio lygio paslaugų teikimo reikalavimų aprašo, patvirtinto Lietuvos Respublikos sveikatos apsaugos ministro 2008 m. gruodžio 9 d. įsakymu Nr. V-1229 „Dėl Bendrųjų vaikų ir suaugusiųjų chirurgijos stacionarinių antrinio lygio paslaugų teikimo reikalavimų bei Bendrųjų vaikų ir suaugusiųjų specializuotų chirurgijos stacionarinių tretinio lygio paslaugų teikimo reikalavimų aprašų patvirtinimo“, 1 punkte nurodytos profesinės kvalifikacijos gydytojas ir bendrosios praktikos slaugytojas. Gydytojo oftalmologo paslaugos ASPĮ užtikrinamos ištisą parą, numatant gydytojo oftalmologo budėjimą namuose pagal ASPĮ vadovo nustatytą tvarką ir patvirtintą darbo grafiką</w:t>
            </w:r>
            <w:r w:rsidR="000A799D" w:rsidRPr="0067250F">
              <w:rPr>
                <w:rFonts w:ascii="Times New Roman" w:hAnsi="Times New Roman" w:cs="Times New Roman"/>
                <w:color w:val="000000"/>
                <w:sz w:val="24"/>
                <w:szCs w:val="24"/>
              </w:rPr>
              <w:t>.</w:t>
            </w:r>
            <w:r w:rsidRPr="0067250F">
              <w:rPr>
                <w:rFonts w:ascii="Times New Roman" w:hAnsi="Times New Roman" w:cs="Times New Roman"/>
                <w:color w:val="000000"/>
                <w:sz w:val="24"/>
                <w:szCs w:val="24"/>
              </w:rPr>
              <w:t xml:space="preserve"> </w:t>
            </w:r>
            <w:r w:rsidR="00AB4DBF" w:rsidRPr="0067250F">
              <w:rPr>
                <w:rFonts w:ascii="Times New Roman" w:hAnsi="Times New Roman" w:cs="Times New Roman"/>
                <w:sz w:val="24"/>
                <w:szCs w:val="24"/>
              </w:rPr>
              <w:t xml:space="preserve">Ar ASPĮ turi parengtą ir patvirtintą ASPĮ vadovo nustatytą tvarką dėl gydytojo oftalmologo budėjimo namuose? </w:t>
            </w:r>
            <w:r w:rsidR="00A21BA7" w:rsidRPr="0067250F">
              <w:rPr>
                <w:rFonts w:ascii="Times New Roman" w:hAnsi="Times New Roman" w:cs="Times New Roman"/>
                <w:sz w:val="24"/>
                <w:szCs w:val="24"/>
              </w:rPr>
              <w:t xml:space="preserve">[10]; </w:t>
            </w:r>
            <w:r w:rsidR="00AB4DBF" w:rsidRPr="0067250F">
              <w:rPr>
                <w:rFonts w:ascii="Times New Roman" w:hAnsi="Times New Roman" w:cs="Times New Roman"/>
                <w:sz w:val="24"/>
                <w:szCs w:val="24"/>
              </w:rPr>
              <w:t>[1</w:t>
            </w:r>
            <w:r w:rsidR="00EF2BE4" w:rsidRPr="0067250F">
              <w:rPr>
                <w:rFonts w:ascii="Times New Roman" w:hAnsi="Times New Roman" w:cs="Times New Roman"/>
                <w:sz w:val="24"/>
                <w:szCs w:val="24"/>
              </w:rPr>
              <w:t>7</w:t>
            </w:r>
            <w:r w:rsidR="00AB4DBF" w:rsidRPr="0067250F">
              <w:rPr>
                <w:rFonts w:ascii="Times New Roman" w:hAnsi="Times New Roman" w:cs="Times New Roman"/>
                <w:sz w:val="24"/>
                <w:szCs w:val="24"/>
              </w:rPr>
              <w:t>] 6.2 p.</w:t>
            </w:r>
          </w:p>
        </w:tc>
        <w:tc>
          <w:tcPr>
            <w:tcW w:w="838" w:type="dxa"/>
            <w:tcMar>
              <w:top w:w="0" w:type="dxa"/>
              <w:left w:w="108" w:type="dxa"/>
              <w:bottom w:w="0" w:type="dxa"/>
              <w:right w:w="108" w:type="dxa"/>
            </w:tcMar>
            <w:vAlign w:val="center"/>
          </w:tcPr>
          <w:p w14:paraId="487C2091" w14:textId="77777777" w:rsidR="00B72932" w:rsidRPr="0067250F" w:rsidRDefault="00B72932" w:rsidP="00233DE1">
            <w:pPr>
              <w:spacing w:line="276" w:lineRule="auto"/>
              <w:jc w:val="center"/>
              <w:rPr>
                <w:rFonts w:ascii="Times New Roman" w:hAnsi="Times New Roman"/>
                <w:sz w:val="24"/>
                <w:szCs w:val="24"/>
              </w:rPr>
            </w:pPr>
          </w:p>
        </w:tc>
        <w:tc>
          <w:tcPr>
            <w:tcW w:w="691" w:type="dxa"/>
            <w:tcMar>
              <w:top w:w="0" w:type="dxa"/>
              <w:left w:w="108" w:type="dxa"/>
              <w:bottom w:w="0" w:type="dxa"/>
              <w:right w:w="108" w:type="dxa"/>
            </w:tcMar>
            <w:vAlign w:val="center"/>
          </w:tcPr>
          <w:p w14:paraId="5CFA4885" w14:textId="77777777" w:rsidR="00B72932" w:rsidRPr="0067250F" w:rsidRDefault="00B72932" w:rsidP="00233DE1">
            <w:pPr>
              <w:spacing w:line="276" w:lineRule="auto"/>
              <w:jc w:val="center"/>
              <w:rPr>
                <w:rFonts w:ascii="Times New Roman" w:hAnsi="Times New Roman"/>
                <w:color w:val="000000"/>
                <w:sz w:val="24"/>
                <w:szCs w:val="24"/>
              </w:rPr>
            </w:pPr>
          </w:p>
        </w:tc>
        <w:tc>
          <w:tcPr>
            <w:tcW w:w="3120" w:type="dxa"/>
            <w:tcMar>
              <w:top w:w="0" w:type="dxa"/>
              <w:left w:w="108" w:type="dxa"/>
              <w:bottom w:w="0" w:type="dxa"/>
              <w:right w:w="108" w:type="dxa"/>
            </w:tcMar>
            <w:vAlign w:val="center"/>
          </w:tcPr>
          <w:p w14:paraId="08BCFB19" w14:textId="77777777" w:rsidR="00B72932" w:rsidRPr="0067250F" w:rsidRDefault="00B72932" w:rsidP="00233DE1">
            <w:pPr>
              <w:spacing w:line="276" w:lineRule="auto"/>
              <w:jc w:val="center"/>
              <w:rPr>
                <w:rFonts w:ascii="Times New Roman" w:hAnsi="Times New Roman"/>
                <w:color w:val="000000"/>
                <w:sz w:val="24"/>
                <w:szCs w:val="24"/>
              </w:rPr>
            </w:pPr>
          </w:p>
        </w:tc>
      </w:tr>
      <w:tr w:rsidR="00AB4DBF" w:rsidRPr="0067250F" w14:paraId="25E1EFF4" w14:textId="77777777" w:rsidTr="00405008">
        <w:trPr>
          <w:trHeight w:val="388"/>
        </w:trPr>
        <w:tc>
          <w:tcPr>
            <w:tcW w:w="696" w:type="dxa"/>
            <w:tcMar>
              <w:top w:w="0" w:type="dxa"/>
              <w:left w:w="108" w:type="dxa"/>
              <w:bottom w:w="0" w:type="dxa"/>
              <w:right w:w="108" w:type="dxa"/>
            </w:tcMar>
            <w:vAlign w:val="center"/>
          </w:tcPr>
          <w:p w14:paraId="1F10CF6F" w14:textId="7FB7FB40" w:rsidR="00AB4DBF" w:rsidRPr="0067250F" w:rsidRDefault="007C675C" w:rsidP="007C675C">
            <w:pPr>
              <w:spacing w:line="276" w:lineRule="auto"/>
              <w:jc w:val="center"/>
              <w:rPr>
                <w:rFonts w:ascii="Times New Roman" w:hAnsi="Times New Roman"/>
                <w:color w:val="000000"/>
                <w:sz w:val="24"/>
                <w:szCs w:val="24"/>
              </w:rPr>
            </w:pPr>
            <w:r w:rsidRPr="0067250F">
              <w:rPr>
                <w:rFonts w:ascii="Times New Roman" w:hAnsi="Times New Roman"/>
                <w:color w:val="000000"/>
                <w:sz w:val="24"/>
                <w:szCs w:val="24"/>
              </w:rPr>
              <w:t>12.</w:t>
            </w:r>
          </w:p>
        </w:tc>
        <w:tc>
          <w:tcPr>
            <w:tcW w:w="4573" w:type="dxa"/>
            <w:tcMar>
              <w:top w:w="0" w:type="dxa"/>
              <w:left w:w="108" w:type="dxa"/>
              <w:bottom w:w="0" w:type="dxa"/>
              <w:right w:w="108" w:type="dxa"/>
            </w:tcMar>
          </w:tcPr>
          <w:p w14:paraId="62F29CE1" w14:textId="7114ABFB" w:rsidR="00AB4DBF" w:rsidRPr="0067250F" w:rsidRDefault="00AB4DBF" w:rsidP="00AB4DBF">
            <w:pPr>
              <w:pStyle w:val="Sraopastraipa"/>
              <w:ind w:left="45" w:firstLine="16"/>
              <w:jc w:val="both"/>
              <w:rPr>
                <w:rFonts w:ascii="Times New Roman" w:hAnsi="Times New Roman" w:cs="Times New Roman"/>
                <w:sz w:val="24"/>
                <w:szCs w:val="24"/>
              </w:rPr>
            </w:pPr>
            <w:r w:rsidRPr="0067250F">
              <w:rPr>
                <w:rFonts w:ascii="Times New Roman" w:hAnsi="Times New Roman" w:cs="Times New Roman"/>
                <w:color w:val="000000"/>
                <w:sz w:val="24"/>
                <w:szCs w:val="24"/>
              </w:rPr>
              <w:t xml:space="preserve">Ar ASPĮ, teikiančioje stacionarines oftalmologijos </w:t>
            </w:r>
            <w:r w:rsidR="004A5C2F" w:rsidRPr="0067250F">
              <w:rPr>
                <w:rFonts w:ascii="Times New Roman" w:hAnsi="Times New Roman" w:cs="Times New Roman"/>
                <w:color w:val="000000"/>
                <w:sz w:val="24"/>
                <w:szCs w:val="24"/>
              </w:rPr>
              <w:t>II</w:t>
            </w:r>
            <w:r w:rsidRPr="0067250F">
              <w:rPr>
                <w:rFonts w:ascii="Times New Roman" w:hAnsi="Times New Roman" w:cs="Times New Roman"/>
                <w:color w:val="000000"/>
                <w:sz w:val="24"/>
                <w:szCs w:val="24"/>
              </w:rPr>
              <w:t xml:space="preserve"> paslaugas suaugusiesiems, ultragarsiniai ir endoskopiniai tyrimai užtikrinami visomis dienomis, visą parą, numatant gydytojų, kuriems šių tyrimų atlikimo kompetencija nustatyta atitinkamoje Lietuvos medicinos normoje, taip pat gydytojų, kuriems teisė atlikti šiuos tyrimus suteikta vadovaujantis Lietuvos Respublikos sveikatos apsaugos ministro 2004 m. rugsėjo 29 d. įsakymu Nr. V-680 „Dėl teisės verstis siaura medicinos praktika įgijimo“, budėjimą namuose pagal ASPĮ vadovo nustatytą tvarką ir patvirtintą darbo grafiką [1</w:t>
            </w:r>
            <w:r w:rsidR="00EF2BE4" w:rsidRPr="0067250F">
              <w:rPr>
                <w:rFonts w:ascii="Times New Roman" w:hAnsi="Times New Roman" w:cs="Times New Roman"/>
                <w:color w:val="000000"/>
                <w:sz w:val="24"/>
                <w:szCs w:val="24"/>
              </w:rPr>
              <w:t>7</w:t>
            </w:r>
            <w:r w:rsidRPr="0067250F">
              <w:rPr>
                <w:rFonts w:ascii="Times New Roman" w:hAnsi="Times New Roman" w:cs="Times New Roman"/>
                <w:color w:val="000000"/>
                <w:sz w:val="24"/>
                <w:szCs w:val="24"/>
              </w:rPr>
              <w:t>] 6.3 p.</w:t>
            </w:r>
          </w:p>
        </w:tc>
        <w:tc>
          <w:tcPr>
            <w:tcW w:w="838" w:type="dxa"/>
            <w:tcMar>
              <w:top w:w="0" w:type="dxa"/>
              <w:left w:w="108" w:type="dxa"/>
              <w:bottom w:w="0" w:type="dxa"/>
              <w:right w:w="108" w:type="dxa"/>
            </w:tcMar>
            <w:vAlign w:val="center"/>
          </w:tcPr>
          <w:p w14:paraId="10794F7D" w14:textId="77777777" w:rsidR="00AB4DBF" w:rsidRPr="0067250F" w:rsidRDefault="00AB4DBF" w:rsidP="00AB4DBF">
            <w:pPr>
              <w:spacing w:line="276" w:lineRule="auto"/>
              <w:jc w:val="center"/>
              <w:rPr>
                <w:rFonts w:ascii="Times New Roman" w:hAnsi="Times New Roman"/>
                <w:sz w:val="24"/>
                <w:szCs w:val="24"/>
              </w:rPr>
            </w:pPr>
          </w:p>
        </w:tc>
        <w:tc>
          <w:tcPr>
            <w:tcW w:w="691" w:type="dxa"/>
            <w:tcMar>
              <w:top w:w="0" w:type="dxa"/>
              <w:left w:w="108" w:type="dxa"/>
              <w:bottom w:w="0" w:type="dxa"/>
              <w:right w:w="108" w:type="dxa"/>
            </w:tcMar>
            <w:vAlign w:val="center"/>
          </w:tcPr>
          <w:p w14:paraId="18EB2988" w14:textId="77777777" w:rsidR="00AB4DBF" w:rsidRPr="0067250F" w:rsidRDefault="00AB4DBF" w:rsidP="00AB4DBF">
            <w:pPr>
              <w:spacing w:line="276" w:lineRule="auto"/>
              <w:jc w:val="center"/>
              <w:rPr>
                <w:rFonts w:ascii="Times New Roman" w:hAnsi="Times New Roman"/>
                <w:color w:val="000000"/>
                <w:sz w:val="24"/>
                <w:szCs w:val="24"/>
              </w:rPr>
            </w:pPr>
          </w:p>
        </w:tc>
        <w:tc>
          <w:tcPr>
            <w:tcW w:w="3120" w:type="dxa"/>
            <w:tcMar>
              <w:top w:w="0" w:type="dxa"/>
              <w:left w:w="108" w:type="dxa"/>
              <w:bottom w:w="0" w:type="dxa"/>
              <w:right w:w="108" w:type="dxa"/>
            </w:tcMar>
            <w:vAlign w:val="center"/>
          </w:tcPr>
          <w:p w14:paraId="10A505F3" w14:textId="77777777" w:rsidR="00AB4DBF" w:rsidRPr="0067250F" w:rsidRDefault="00AB4DBF" w:rsidP="00AB4DBF">
            <w:pPr>
              <w:spacing w:line="276" w:lineRule="auto"/>
              <w:jc w:val="center"/>
              <w:rPr>
                <w:rFonts w:ascii="Times New Roman" w:hAnsi="Times New Roman"/>
                <w:color w:val="000000"/>
                <w:sz w:val="24"/>
                <w:szCs w:val="24"/>
              </w:rPr>
            </w:pPr>
          </w:p>
        </w:tc>
      </w:tr>
      <w:tr w:rsidR="00AB4DBF" w:rsidRPr="0067250F" w14:paraId="0C7178CD" w14:textId="77777777" w:rsidTr="00405008">
        <w:trPr>
          <w:trHeight w:val="388"/>
        </w:trPr>
        <w:tc>
          <w:tcPr>
            <w:tcW w:w="696" w:type="dxa"/>
            <w:tcMar>
              <w:top w:w="0" w:type="dxa"/>
              <w:left w:w="108" w:type="dxa"/>
              <w:bottom w:w="0" w:type="dxa"/>
              <w:right w:w="108" w:type="dxa"/>
            </w:tcMar>
            <w:vAlign w:val="center"/>
          </w:tcPr>
          <w:p w14:paraId="2B609489" w14:textId="1589F465" w:rsidR="00AB4DBF" w:rsidRPr="0067250F" w:rsidRDefault="007C675C" w:rsidP="007C675C">
            <w:pPr>
              <w:spacing w:line="276" w:lineRule="auto"/>
              <w:jc w:val="center"/>
              <w:rPr>
                <w:rFonts w:ascii="Times New Roman" w:hAnsi="Times New Roman"/>
                <w:color w:val="000000"/>
                <w:sz w:val="24"/>
                <w:szCs w:val="24"/>
              </w:rPr>
            </w:pPr>
            <w:r w:rsidRPr="0067250F">
              <w:rPr>
                <w:rFonts w:ascii="Times New Roman" w:hAnsi="Times New Roman"/>
                <w:color w:val="000000"/>
                <w:sz w:val="24"/>
                <w:szCs w:val="24"/>
              </w:rPr>
              <w:t>13.</w:t>
            </w:r>
          </w:p>
        </w:tc>
        <w:tc>
          <w:tcPr>
            <w:tcW w:w="4573" w:type="dxa"/>
            <w:tcMar>
              <w:top w:w="0" w:type="dxa"/>
              <w:left w:w="108" w:type="dxa"/>
              <w:bottom w:w="0" w:type="dxa"/>
              <w:right w:w="108" w:type="dxa"/>
            </w:tcMar>
          </w:tcPr>
          <w:p w14:paraId="332F1174" w14:textId="2169FD3F" w:rsidR="00AB4DBF" w:rsidRPr="0067250F" w:rsidRDefault="00AB4DBF" w:rsidP="00AB4DBF">
            <w:pPr>
              <w:pStyle w:val="Sraopastraipa"/>
              <w:ind w:left="45" w:firstLine="16"/>
              <w:jc w:val="both"/>
              <w:rPr>
                <w:rFonts w:ascii="Times New Roman" w:hAnsi="Times New Roman" w:cs="Times New Roman"/>
                <w:sz w:val="24"/>
                <w:szCs w:val="24"/>
              </w:rPr>
            </w:pPr>
            <w:r w:rsidRPr="0067250F">
              <w:rPr>
                <w:rFonts w:ascii="Times New Roman" w:hAnsi="Times New Roman" w:cs="Times New Roman"/>
                <w:color w:val="000000"/>
                <w:sz w:val="24"/>
                <w:szCs w:val="24"/>
              </w:rPr>
              <w:t>ASPĮ, teikiančioje stacionarines oftalmologijos III paslaugas suaugusiesiems ir (ar) vaikams, nepertraukiamai visomis dienomis visą parą stacionarines oftalmologijos tretinio lygio paslaugas teikia gydytojas oftalmologas kartu su bendrosios praktikos slaugytoju [1</w:t>
            </w:r>
            <w:r w:rsidR="00EF2BE4" w:rsidRPr="0067250F">
              <w:rPr>
                <w:rFonts w:ascii="Times New Roman" w:hAnsi="Times New Roman" w:cs="Times New Roman"/>
                <w:color w:val="000000"/>
                <w:sz w:val="24"/>
                <w:szCs w:val="24"/>
              </w:rPr>
              <w:t>7</w:t>
            </w:r>
            <w:r w:rsidRPr="0067250F">
              <w:rPr>
                <w:rFonts w:ascii="Times New Roman" w:hAnsi="Times New Roman" w:cs="Times New Roman"/>
                <w:color w:val="000000"/>
                <w:sz w:val="24"/>
                <w:szCs w:val="24"/>
              </w:rPr>
              <w:t>] 6.4 p.</w:t>
            </w:r>
          </w:p>
        </w:tc>
        <w:tc>
          <w:tcPr>
            <w:tcW w:w="838" w:type="dxa"/>
            <w:tcMar>
              <w:top w:w="0" w:type="dxa"/>
              <w:left w:w="108" w:type="dxa"/>
              <w:bottom w:w="0" w:type="dxa"/>
              <w:right w:w="108" w:type="dxa"/>
            </w:tcMar>
            <w:vAlign w:val="center"/>
          </w:tcPr>
          <w:p w14:paraId="2FBD6622" w14:textId="77777777" w:rsidR="00AB4DBF" w:rsidRPr="0067250F" w:rsidRDefault="00AB4DBF" w:rsidP="00AB4DBF">
            <w:pPr>
              <w:spacing w:line="276" w:lineRule="auto"/>
              <w:jc w:val="center"/>
              <w:rPr>
                <w:rFonts w:ascii="Times New Roman" w:hAnsi="Times New Roman"/>
                <w:sz w:val="24"/>
                <w:szCs w:val="24"/>
              </w:rPr>
            </w:pPr>
          </w:p>
        </w:tc>
        <w:tc>
          <w:tcPr>
            <w:tcW w:w="691" w:type="dxa"/>
            <w:tcMar>
              <w:top w:w="0" w:type="dxa"/>
              <w:left w:w="108" w:type="dxa"/>
              <w:bottom w:w="0" w:type="dxa"/>
              <w:right w:w="108" w:type="dxa"/>
            </w:tcMar>
            <w:vAlign w:val="center"/>
          </w:tcPr>
          <w:p w14:paraId="1003FBC6" w14:textId="77777777" w:rsidR="00AB4DBF" w:rsidRPr="0067250F" w:rsidRDefault="00AB4DBF" w:rsidP="00AB4DBF">
            <w:pPr>
              <w:spacing w:line="276" w:lineRule="auto"/>
              <w:jc w:val="center"/>
              <w:rPr>
                <w:rFonts w:ascii="Times New Roman" w:hAnsi="Times New Roman"/>
                <w:color w:val="000000"/>
                <w:sz w:val="24"/>
                <w:szCs w:val="24"/>
              </w:rPr>
            </w:pPr>
          </w:p>
        </w:tc>
        <w:tc>
          <w:tcPr>
            <w:tcW w:w="3120" w:type="dxa"/>
            <w:tcMar>
              <w:top w:w="0" w:type="dxa"/>
              <w:left w:w="108" w:type="dxa"/>
              <w:bottom w:w="0" w:type="dxa"/>
              <w:right w:w="108" w:type="dxa"/>
            </w:tcMar>
            <w:vAlign w:val="center"/>
          </w:tcPr>
          <w:p w14:paraId="03DE911B" w14:textId="77777777" w:rsidR="00AB4DBF" w:rsidRPr="0067250F" w:rsidRDefault="00AB4DBF" w:rsidP="00AB4DBF">
            <w:pPr>
              <w:spacing w:line="276" w:lineRule="auto"/>
              <w:jc w:val="center"/>
              <w:rPr>
                <w:rFonts w:ascii="Times New Roman" w:hAnsi="Times New Roman"/>
                <w:color w:val="000000"/>
                <w:sz w:val="24"/>
                <w:szCs w:val="24"/>
              </w:rPr>
            </w:pPr>
          </w:p>
        </w:tc>
      </w:tr>
      <w:tr w:rsidR="00AB4DBF" w:rsidRPr="0067250F" w14:paraId="37D9CB6C" w14:textId="77777777" w:rsidTr="00405008">
        <w:trPr>
          <w:trHeight w:val="388"/>
        </w:trPr>
        <w:tc>
          <w:tcPr>
            <w:tcW w:w="696" w:type="dxa"/>
            <w:tcMar>
              <w:top w:w="0" w:type="dxa"/>
              <w:left w:w="108" w:type="dxa"/>
              <w:bottom w:w="0" w:type="dxa"/>
              <w:right w:w="108" w:type="dxa"/>
            </w:tcMar>
            <w:vAlign w:val="center"/>
          </w:tcPr>
          <w:p w14:paraId="4113A531" w14:textId="3E2AEF6D" w:rsidR="00AB4DBF" w:rsidRPr="0067250F" w:rsidRDefault="007C675C" w:rsidP="007C675C">
            <w:pPr>
              <w:spacing w:line="276" w:lineRule="auto"/>
              <w:jc w:val="center"/>
              <w:rPr>
                <w:rFonts w:ascii="Times New Roman" w:hAnsi="Times New Roman"/>
                <w:color w:val="000000"/>
                <w:sz w:val="24"/>
                <w:szCs w:val="24"/>
              </w:rPr>
            </w:pPr>
            <w:r w:rsidRPr="0067250F">
              <w:rPr>
                <w:rFonts w:ascii="Times New Roman" w:hAnsi="Times New Roman"/>
                <w:color w:val="000000"/>
                <w:sz w:val="24"/>
                <w:szCs w:val="24"/>
              </w:rPr>
              <w:lastRenderedPageBreak/>
              <w:t>14.</w:t>
            </w:r>
          </w:p>
        </w:tc>
        <w:tc>
          <w:tcPr>
            <w:tcW w:w="4573" w:type="dxa"/>
            <w:tcMar>
              <w:top w:w="0" w:type="dxa"/>
              <w:left w:w="108" w:type="dxa"/>
              <w:bottom w:w="0" w:type="dxa"/>
              <w:right w:w="108" w:type="dxa"/>
            </w:tcMar>
          </w:tcPr>
          <w:p w14:paraId="29B52198" w14:textId="7ED6E868" w:rsidR="00AB4DBF" w:rsidRPr="0067250F" w:rsidRDefault="00AB4DBF" w:rsidP="00AB4DBF">
            <w:pPr>
              <w:pStyle w:val="Sraopastraipa"/>
              <w:ind w:left="45" w:firstLine="16"/>
              <w:jc w:val="both"/>
              <w:rPr>
                <w:rFonts w:ascii="Times New Roman" w:hAnsi="Times New Roman" w:cs="Times New Roman"/>
                <w:color w:val="000000"/>
                <w:sz w:val="24"/>
                <w:szCs w:val="24"/>
                <w:highlight w:val="magenta"/>
              </w:rPr>
            </w:pPr>
            <w:r w:rsidRPr="0067250F">
              <w:rPr>
                <w:rFonts w:ascii="Times New Roman" w:hAnsi="Times New Roman" w:cs="Times New Roman"/>
                <w:color w:val="000000"/>
                <w:sz w:val="24"/>
                <w:szCs w:val="24"/>
              </w:rPr>
              <w:t>Ar ASPĮ operacinėje stacionarines oftalmologijos antrinio ir (ar) tretinio lygio paslaugas teikia gydytojas oftalmologas kartu su gydytoju anesteziologu reanimatologu ir (ar) su kitos profesinės kvalifikacijos gydytoju specialistu (priklausomai nuo patologijos pobūdžio), anestezijos ir intensyvios terapijos slaugytoju, operacinės slaugytoju, slaugytojo padėjėju. [1</w:t>
            </w:r>
            <w:r w:rsidR="00EF2BE4" w:rsidRPr="0067250F">
              <w:rPr>
                <w:rFonts w:ascii="Times New Roman" w:hAnsi="Times New Roman" w:cs="Times New Roman"/>
                <w:color w:val="000000"/>
                <w:sz w:val="24"/>
                <w:szCs w:val="24"/>
              </w:rPr>
              <w:t>7</w:t>
            </w:r>
            <w:r w:rsidRPr="0067250F">
              <w:rPr>
                <w:rFonts w:ascii="Times New Roman" w:hAnsi="Times New Roman" w:cs="Times New Roman"/>
                <w:color w:val="000000"/>
                <w:sz w:val="24"/>
                <w:szCs w:val="24"/>
              </w:rPr>
              <w:t>] 6.5 p.</w:t>
            </w:r>
          </w:p>
        </w:tc>
        <w:tc>
          <w:tcPr>
            <w:tcW w:w="838" w:type="dxa"/>
            <w:tcMar>
              <w:top w:w="0" w:type="dxa"/>
              <w:left w:w="108" w:type="dxa"/>
              <w:bottom w:w="0" w:type="dxa"/>
              <w:right w:w="108" w:type="dxa"/>
            </w:tcMar>
            <w:vAlign w:val="center"/>
          </w:tcPr>
          <w:p w14:paraId="24D68110" w14:textId="77777777" w:rsidR="00AB4DBF" w:rsidRPr="0067250F" w:rsidRDefault="00AB4DBF" w:rsidP="00AB4DBF">
            <w:pPr>
              <w:spacing w:line="276" w:lineRule="auto"/>
              <w:jc w:val="center"/>
              <w:rPr>
                <w:rFonts w:ascii="Times New Roman" w:hAnsi="Times New Roman"/>
                <w:sz w:val="24"/>
                <w:szCs w:val="24"/>
              </w:rPr>
            </w:pPr>
          </w:p>
        </w:tc>
        <w:tc>
          <w:tcPr>
            <w:tcW w:w="691" w:type="dxa"/>
            <w:tcMar>
              <w:top w:w="0" w:type="dxa"/>
              <w:left w:w="108" w:type="dxa"/>
              <w:bottom w:w="0" w:type="dxa"/>
              <w:right w:w="108" w:type="dxa"/>
            </w:tcMar>
            <w:vAlign w:val="center"/>
          </w:tcPr>
          <w:p w14:paraId="5422092B" w14:textId="77777777" w:rsidR="00AB4DBF" w:rsidRPr="0067250F" w:rsidRDefault="00AB4DBF" w:rsidP="00AB4DBF">
            <w:pPr>
              <w:spacing w:line="276" w:lineRule="auto"/>
              <w:jc w:val="center"/>
              <w:rPr>
                <w:rFonts w:ascii="Times New Roman" w:hAnsi="Times New Roman"/>
                <w:color w:val="000000"/>
                <w:sz w:val="24"/>
                <w:szCs w:val="24"/>
              </w:rPr>
            </w:pPr>
          </w:p>
        </w:tc>
        <w:tc>
          <w:tcPr>
            <w:tcW w:w="3120" w:type="dxa"/>
            <w:tcMar>
              <w:top w:w="0" w:type="dxa"/>
              <w:left w:w="108" w:type="dxa"/>
              <w:bottom w:w="0" w:type="dxa"/>
              <w:right w:w="108" w:type="dxa"/>
            </w:tcMar>
            <w:vAlign w:val="center"/>
          </w:tcPr>
          <w:p w14:paraId="38C6A5F7" w14:textId="77777777" w:rsidR="00AB4DBF" w:rsidRPr="0067250F" w:rsidRDefault="00AB4DBF" w:rsidP="00AB4DBF">
            <w:pPr>
              <w:spacing w:line="276" w:lineRule="auto"/>
              <w:jc w:val="center"/>
              <w:rPr>
                <w:rFonts w:ascii="Times New Roman" w:hAnsi="Times New Roman"/>
                <w:color w:val="000000"/>
                <w:sz w:val="24"/>
                <w:szCs w:val="24"/>
              </w:rPr>
            </w:pPr>
          </w:p>
        </w:tc>
      </w:tr>
      <w:tr w:rsidR="00AB4DBF" w:rsidRPr="0067250F" w14:paraId="4D19B9EC" w14:textId="77777777" w:rsidTr="00405008">
        <w:trPr>
          <w:trHeight w:val="388"/>
        </w:trPr>
        <w:tc>
          <w:tcPr>
            <w:tcW w:w="696" w:type="dxa"/>
            <w:tcMar>
              <w:top w:w="0" w:type="dxa"/>
              <w:left w:w="108" w:type="dxa"/>
              <w:bottom w:w="0" w:type="dxa"/>
              <w:right w:w="108" w:type="dxa"/>
            </w:tcMar>
            <w:vAlign w:val="center"/>
          </w:tcPr>
          <w:p w14:paraId="09928D08" w14:textId="596B8E4B" w:rsidR="00AB4DBF" w:rsidRPr="0067250F" w:rsidRDefault="007C675C" w:rsidP="007C675C">
            <w:pPr>
              <w:spacing w:line="276" w:lineRule="auto"/>
              <w:jc w:val="center"/>
              <w:rPr>
                <w:rFonts w:ascii="Times New Roman" w:hAnsi="Times New Roman"/>
                <w:color w:val="000000"/>
                <w:sz w:val="24"/>
                <w:szCs w:val="24"/>
              </w:rPr>
            </w:pPr>
            <w:r w:rsidRPr="0067250F">
              <w:rPr>
                <w:rFonts w:ascii="Times New Roman" w:hAnsi="Times New Roman"/>
                <w:color w:val="000000"/>
                <w:sz w:val="24"/>
                <w:szCs w:val="24"/>
              </w:rPr>
              <w:t xml:space="preserve">15. </w:t>
            </w:r>
          </w:p>
        </w:tc>
        <w:tc>
          <w:tcPr>
            <w:tcW w:w="4573" w:type="dxa"/>
            <w:tcMar>
              <w:top w:w="0" w:type="dxa"/>
              <w:left w:w="108" w:type="dxa"/>
              <w:bottom w:w="0" w:type="dxa"/>
              <w:right w:w="108" w:type="dxa"/>
            </w:tcMar>
          </w:tcPr>
          <w:p w14:paraId="56392DD8" w14:textId="1050E1DE" w:rsidR="003049A4" w:rsidRPr="0067250F" w:rsidRDefault="00AB4DBF" w:rsidP="003049A4">
            <w:pPr>
              <w:jc w:val="both"/>
              <w:rPr>
                <w:rFonts w:ascii="Times New Roman" w:eastAsia="Times New Roman" w:hAnsi="Times New Roman"/>
                <w:color w:val="000000"/>
                <w:sz w:val="24"/>
                <w:szCs w:val="24"/>
                <w:lang w:eastAsia="lt-LT"/>
              </w:rPr>
            </w:pPr>
            <w:r w:rsidRPr="00AB4DBF">
              <w:rPr>
                <w:rFonts w:ascii="Times New Roman" w:eastAsia="Times New Roman" w:hAnsi="Times New Roman"/>
                <w:color w:val="000000"/>
                <w:sz w:val="24"/>
                <w:szCs w:val="24"/>
                <w:lang w:eastAsia="lt-LT"/>
              </w:rPr>
              <w:t>Stacionarines</w:t>
            </w:r>
            <w:r w:rsidRPr="0067250F">
              <w:rPr>
                <w:rFonts w:ascii="Times New Roman" w:eastAsia="Times New Roman" w:hAnsi="Times New Roman"/>
                <w:color w:val="000000"/>
                <w:sz w:val="24"/>
                <w:szCs w:val="24"/>
                <w:lang w:eastAsia="lt-LT"/>
              </w:rPr>
              <w:t xml:space="preserve"> </w:t>
            </w:r>
            <w:r w:rsidRPr="00AB4DBF">
              <w:rPr>
                <w:rFonts w:ascii="Times New Roman" w:eastAsia="Times New Roman" w:hAnsi="Times New Roman"/>
                <w:color w:val="000000"/>
                <w:sz w:val="24"/>
                <w:szCs w:val="24"/>
                <w:lang w:eastAsia="lt-LT"/>
              </w:rPr>
              <w:t>oftalmologijos</w:t>
            </w:r>
            <w:r w:rsidRPr="0067250F">
              <w:rPr>
                <w:rFonts w:ascii="Times New Roman" w:eastAsia="Times New Roman" w:hAnsi="Times New Roman"/>
                <w:color w:val="000000"/>
                <w:sz w:val="24"/>
                <w:szCs w:val="24"/>
                <w:lang w:eastAsia="lt-LT"/>
              </w:rPr>
              <w:t xml:space="preserve"> </w:t>
            </w:r>
            <w:proofErr w:type="spellStart"/>
            <w:r w:rsidRPr="0067250F">
              <w:rPr>
                <w:rFonts w:ascii="Times New Roman" w:eastAsia="Times New Roman" w:hAnsi="Times New Roman"/>
                <w:color w:val="000000"/>
                <w:sz w:val="24"/>
                <w:szCs w:val="24"/>
                <w:lang w:eastAsia="lt-LT"/>
              </w:rPr>
              <w:t>oftalmologijos</w:t>
            </w:r>
            <w:proofErr w:type="spellEnd"/>
            <w:r w:rsidRPr="0067250F">
              <w:rPr>
                <w:rFonts w:ascii="Times New Roman" w:eastAsia="Times New Roman" w:hAnsi="Times New Roman"/>
                <w:color w:val="000000"/>
                <w:sz w:val="24"/>
                <w:szCs w:val="24"/>
                <w:lang w:eastAsia="lt-LT"/>
              </w:rPr>
              <w:t xml:space="preserve"> II ir jei teikia oftalmologijos III </w:t>
            </w:r>
            <w:r w:rsidRPr="00AB4DBF">
              <w:rPr>
                <w:rFonts w:ascii="Times New Roman" w:eastAsia="Times New Roman" w:hAnsi="Times New Roman"/>
                <w:color w:val="000000"/>
                <w:sz w:val="24"/>
                <w:szCs w:val="24"/>
                <w:lang w:eastAsia="lt-LT"/>
              </w:rPr>
              <w:t>paslaugas teikiančiose ASPĮ,</w:t>
            </w:r>
            <w:r w:rsidRPr="0067250F">
              <w:rPr>
                <w:rFonts w:ascii="Times New Roman" w:eastAsia="Times New Roman" w:hAnsi="Times New Roman"/>
                <w:color w:val="000000"/>
                <w:sz w:val="24"/>
                <w:szCs w:val="24"/>
                <w:lang w:eastAsia="lt-LT"/>
              </w:rPr>
              <w:t xml:space="preserve"> </w:t>
            </w:r>
            <w:r w:rsidRPr="00AB4DBF">
              <w:rPr>
                <w:rFonts w:ascii="Times New Roman" w:eastAsia="Times New Roman" w:hAnsi="Times New Roman"/>
                <w:color w:val="000000"/>
                <w:sz w:val="24"/>
                <w:szCs w:val="24"/>
                <w:lang w:eastAsia="lt-LT"/>
              </w:rPr>
              <w:t>esant indikacijų,</w:t>
            </w:r>
            <w:r w:rsidRPr="0067250F">
              <w:rPr>
                <w:rFonts w:ascii="Times New Roman" w:eastAsia="Times New Roman" w:hAnsi="Times New Roman"/>
                <w:color w:val="000000"/>
                <w:sz w:val="24"/>
                <w:szCs w:val="24"/>
                <w:lang w:eastAsia="lt-LT"/>
              </w:rPr>
              <w:t xml:space="preserve"> </w:t>
            </w:r>
            <w:r w:rsidRPr="00AB4DBF">
              <w:rPr>
                <w:rFonts w:ascii="Times New Roman" w:eastAsia="Times New Roman" w:hAnsi="Times New Roman"/>
                <w:color w:val="000000"/>
                <w:sz w:val="24"/>
                <w:szCs w:val="24"/>
                <w:lang w:eastAsia="lt-LT"/>
              </w:rPr>
              <w:t>pacientui</w:t>
            </w:r>
            <w:r w:rsidRPr="0067250F">
              <w:rPr>
                <w:rFonts w:ascii="Times New Roman" w:eastAsia="Times New Roman" w:hAnsi="Times New Roman"/>
                <w:color w:val="000000"/>
                <w:sz w:val="24"/>
                <w:szCs w:val="24"/>
                <w:lang w:eastAsia="lt-LT"/>
              </w:rPr>
              <w:t xml:space="preserve"> </w:t>
            </w:r>
            <w:r w:rsidRPr="00AB4DBF">
              <w:rPr>
                <w:rFonts w:ascii="Times New Roman" w:eastAsia="Times New Roman" w:hAnsi="Times New Roman"/>
                <w:color w:val="000000"/>
                <w:sz w:val="24"/>
                <w:szCs w:val="24"/>
                <w:lang w:eastAsia="lt-LT"/>
              </w:rPr>
              <w:t>visomis dienomis, visą parą,</w:t>
            </w:r>
            <w:r w:rsidRPr="0067250F">
              <w:rPr>
                <w:rFonts w:ascii="Times New Roman" w:eastAsia="Times New Roman" w:hAnsi="Times New Roman"/>
                <w:color w:val="000000"/>
                <w:sz w:val="24"/>
                <w:szCs w:val="24"/>
                <w:lang w:eastAsia="lt-LT"/>
              </w:rPr>
              <w:t xml:space="preserve"> </w:t>
            </w:r>
            <w:r w:rsidRPr="00AB4DBF">
              <w:rPr>
                <w:rFonts w:ascii="Times New Roman" w:eastAsia="Times New Roman" w:hAnsi="Times New Roman"/>
                <w:color w:val="000000"/>
                <w:sz w:val="24"/>
                <w:szCs w:val="24"/>
                <w:lang w:eastAsia="lt-LT"/>
              </w:rPr>
              <w:t>atsižvelgiant į gydomą ligą ar sveikatos sutrikimą, užtikrinama atitinkamos profesinės kvalifikacijos sveikatos priežiūros specialisto (-ų) konsultacija, kuri turi būti suteikta</w:t>
            </w:r>
            <w:r w:rsidRPr="0067250F">
              <w:rPr>
                <w:rFonts w:ascii="Times New Roman" w:eastAsia="Times New Roman" w:hAnsi="Times New Roman"/>
                <w:color w:val="000000"/>
                <w:sz w:val="24"/>
                <w:szCs w:val="24"/>
                <w:lang w:eastAsia="lt-LT"/>
              </w:rPr>
              <w:t xml:space="preserve"> </w:t>
            </w:r>
            <w:r w:rsidRPr="00AB4DBF">
              <w:rPr>
                <w:rFonts w:ascii="Times New Roman" w:eastAsia="Times New Roman" w:hAnsi="Times New Roman"/>
                <w:color w:val="000000"/>
                <w:sz w:val="24"/>
                <w:szCs w:val="24"/>
                <w:lang w:eastAsia="lt-LT"/>
              </w:rPr>
              <w:t>ne vėliau kaip per 2 val. nuo sprendimo dėl skubios konsultacijos poreikio priėmimo</w:t>
            </w:r>
            <w:r w:rsidRPr="0067250F">
              <w:rPr>
                <w:rFonts w:ascii="Times New Roman" w:eastAsia="Times New Roman" w:hAnsi="Times New Roman"/>
                <w:color w:val="000000"/>
                <w:sz w:val="24"/>
                <w:szCs w:val="24"/>
                <w:lang w:eastAsia="lt-LT"/>
              </w:rPr>
              <w:t xml:space="preserve"> </w:t>
            </w:r>
            <w:r w:rsidRPr="00AB4DBF">
              <w:rPr>
                <w:rFonts w:ascii="Times New Roman" w:eastAsia="Times New Roman" w:hAnsi="Times New Roman"/>
                <w:color w:val="000000"/>
                <w:sz w:val="24"/>
                <w:szCs w:val="24"/>
                <w:lang w:eastAsia="lt-LT"/>
              </w:rPr>
              <w:t>(gydytojo radiologo, gydytojo neurologo, gydytojo neurochirurgo, gydytojo veido ir žandikaulių chirurgo, gydytojo</w:t>
            </w:r>
            <w:r w:rsidRPr="0067250F">
              <w:rPr>
                <w:rFonts w:ascii="Times New Roman" w:eastAsia="Times New Roman" w:hAnsi="Times New Roman"/>
                <w:color w:val="000000"/>
                <w:sz w:val="24"/>
                <w:szCs w:val="24"/>
                <w:lang w:eastAsia="lt-LT"/>
              </w:rPr>
              <w:t xml:space="preserve"> </w:t>
            </w:r>
            <w:proofErr w:type="spellStart"/>
            <w:r w:rsidRPr="00AB4DBF">
              <w:rPr>
                <w:rFonts w:ascii="Times New Roman" w:eastAsia="Times New Roman" w:hAnsi="Times New Roman"/>
                <w:color w:val="000000"/>
                <w:sz w:val="24"/>
                <w:szCs w:val="24"/>
                <w:lang w:eastAsia="lt-LT"/>
              </w:rPr>
              <w:t>otorinolaringologo</w:t>
            </w:r>
            <w:proofErr w:type="spellEnd"/>
            <w:r w:rsidRPr="0067250F">
              <w:rPr>
                <w:rFonts w:ascii="Times New Roman" w:eastAsia="Times New Roman" w:hAnsi="Times New Roman"/>
                <w:color w:val="000000"/>
                <w:sz w:val="24"/>
                <w:szCs w:val="24"/>
                <w:lang w:eastAsia="lt-LT"/>
              </w:rPr>
              <w:t xml:space="preserve"> </w:t>
            </w:r>
            <w:r w:rsidRPr="00AB4DBF">
              <w:rPr>
                <w:rFonts w:ascii="Times New Roman" w:eastAsia="Times New Roman" w:hAnsi="Times New Roman"/>
                <w:color w:val="000000"/>
                <w:sz w:val="24"/>
                <w:szCs w:val="24"/>
                <w:lang w:eastAsia="lt-LT"/>
              </w:rPr>
              <w:t>ir kitų).</w:t>
            </w:r>
            <w:r w:rsidRPr="0067250F">
              <w:rPr>
                <w:rFonts w:ascii="Times New Roman" w:hAnsi="Times New Roman"/>
                <w:sz w:val="24"/>
                <w:szCs w:val="24"/>
              </w:rPr>
              <w:t xml:space="preserve"> </w:t>
            </w:r>
            <w:r w:rsidRPr="0067250F">
              <w:rPr>
                <w:rFonts w:ascii="Times New Roman" w:eastAsia="Times New Roman" w:hAnsi="Times New Roman"/>
                <w:color w:val="000000"/>
                <w:sz w:val="24"/>
                <w:szCs w:val="24"/>
                <w:lang w:eastAsia="lt-LT"/>
              </w:rPr>
              <w:t>Ar ASPĮ turi parengtą ir patvirtintą ASPĮ vadovo nustatytą konsultavimo tvarką?</w:t>
            </w:r>
            <w:r w:rsidR="00EF2BE4" w:rsidRPr="0067250F">
              <w:rPr>
                <w:rFonts w:ascii="Times New Roman" w:eastAsia="Times New Roman" w:hAnsi="Times New Roman"/>
                <w:color w:val="000000"/>
                <w:sz w:val="24"/>
                <w:szCs w:val="24"/>
                <w:lang w:eastAsia="lt-LT"/>
              </w:rPr>
              <w:t xml:space="preserve"> [17] 7 p.</w:t>
            </w:r>
          </w:p>
        </w:tc>
        <w:tc>
          <w:tcPr>
            <w:tcW w:w="838" w:type="dxa"/>
            <w:tcMar>
              <w:top w:w="0" w:type="dxa"/>
              <w:left w:w="108" w:type="dxa"/>
              <w:bottom w:w="0" w:type="dxa"/>
              <w:right w:w="108" w:type="dxa"/>
            </w:tcMar>
            <w:vAlign w:val="center"/>
          </w:tcPr>
          <w:p w14:paraId="6AA08B50" w14:textId="77777777" w:rsidR="00AB4DBF" w:rsidRPr="0067250F" w:rsidRDefault="00AB4DBF" w:rsidP="00AB4DBF">
            <w:pPr>
              <w:spacing w:line="276" w:lineRule="auto"/>
              <w:jc w:val="center"/>
              <w:rPr>
                <w:rFonts w:ascii="Times New Roman" w:hAnsi="Times New Roman"/>
                <w:sz w:val="24"/>
                <w:szCs w:val="24"/>
              </w:rPr>
            </w:pPr>
          </w:p>
        </w:tc>
        <w:tc>
          <w:tcPr>
            <w:tcW w:w="691" w:type="dxa"/>
            <w:tcMar>
              <w:top w:w="0" w:type="dxa"/>
              <w:left w:w="108" w:type="dxa"/>
              <w:bottom w:w="0" w:type="dxa"/>
              <w:right w:w="108" w:type="dxa"/>
            </w:tcMar>
            <w:vAlign w:val="center"/>
          </w:tcPr>
          <w:p w14:paraId="2C0D5FB8" w14:textId="77777777" w:rsidR="00AB4DBF" w:rsidRPr="0067250F" w:rsidRDefault="00AB4DBF" w:rsidP="00AB4DBF">
            <w:pPr>
              <w:spacing w:line="276" w:lineRule="auto"/>
              <w:jc w:val="center"/>
              <w:rPr>
                <w:rFonts w:ascii="Times New Roman" w:hAnsi="Times New Roman"/>
                <w:color w:val="000000"/>
                <w:sz w:val="24"/>
                <w:szCs w:val="24"/>
              </w:rPr>
            </w:pPr>
          </w:p>
        </w:tc>
        <w:tc>
          <w:tcPr>
            <w:tcW w:w="3120" w:type="dxa"/>
            <w:tcMar>
              <w:top w:w="0" w:type="dxa"/>
              <w:left w:w="108" w:type="dxa"/>
              <w:bottom w:w="0" w:type="dxa"/>
              <w:right w:w="108" w:type="dxa"/>
            </w:tcMar>
            <w:vAlign w:val="center"/>
          </w:tcPr>
          <w:p w14:paraId="181DDFA7" w14:textId="77777777" w:rsidR="00AB4DBF" w:rsidRPr="0067250F" w:rsidRDefault="00AB4DBF" w:rsidP="00AB4DBF">
            <w:pPr>
              <w:spacing w:line="276" w:lineRule="auto"/>
              <w:jc w:val="center"/>
              <w:rPr>
                <w:rFonts w:ascii="Times New Roman" w:hAnsi="Times New Roman"/>
                <w:color w:val="000000"/>
                <w:sz w:val="24"/>
                <w:szCs w:val="24"/>
              </w:rPr>
            </w:pPr>
          </w:p>
        </w:tc>
      </w:tr>
      <w:tr w:rsidR="003279DC" w:rsidRPr="0067250F" w14:paraId="2FCEA747" w14:textId="77777777" w:rsidTr="00405008">
        <w:trPr>
          <w:trHeight w:val="388"/>
        </w:trPr>
        <w:tc>
          <w:tcPr>
            <w:tcW w:w="696" w:type="dxa"/>
            <w:tcMar>
              <w:top w:w="0" w:type="dxa"/>
              <w:left w:w="108" w:type="dxa"/>
              <w:bottom w:w="0" w:type="dxa"/>
              <w:right w:w="108" w:type="dxa"/>
            </w:tcMar>
            <w:vAlign w:val="center"/>
          </w:tcPr>
          <w:p w14:paraId="763EEA4D" w14:textId="7C83BF13" w:rsidR="003279DC" w:rsidRPr="0067250F" w:rsidRDefault="003279DC" w:rsidP="007C675C">
            <w:pPr>
              <w:spacing w:line="276" w:lineRule="auto"/>
              <w:jc w:val="center"/>
              <w:rPr>
                <w:rFonts w:ascii="Times New Roman" w:hAnsi="Times New Roman"/>
                <w:color w:val="000000"/>
                <w:sz w:val="24"/>
                <w:szCs w:val="24"/>
              </w:rPr>
            </w:pPr>
            <w:r w:rsidRPr="0067250F">
              <w:rPr>
                <w:rFonts w:ascii="Times New Roman" w:hAnsi="Times New Roman"/>
                <w:color w:val="000000"/>
                <w:sz w:val="24"/>
                <w:szCs w:val="24"/>
              </w:rPr>
              <w:t>16.</w:t>
            </w:r>
          </w:p>
        </w:tc>
        <w:tc>
          <w:tcPr>
            <w:tcW w:w="4573" w:type="dxa"/>
            <w:tcMar>
              <w:top w:w="0" w:type="dxa"/>
              <w:left w:w="108" w:type="dxa"/>
              <w:bottom w:w="0" w:type="dxa"/>
              <w:right w:w="108" w:type="dxa"/>
            </w:tcMar>
          </w:tcPr>
          <w:p w14:paraId="58B665CC" w14:textId="77777777" w:rsidR="003279DC" w:rsidRPr="0067250F" w:rsidRDefault="003279DC" w:rsidP="003279DC">
            <w:pPr>
              <w:pStyle w:val="Sraopastraipa"/>
              <w:ind w:left="45" w:firstLine="16"/>
              <w:jc w:val="both"/>
              <w:rPr>
                <w:rFonts w:ascii="Times New Roman" w:hAnsi="Times New Roman" w:cs="Times New Roman"/>
                <w:sz w:val="24"/>
                <w:szCs w:val="24"/>
              </w:rPr>
            </w:pPr>
            <w:r w:rsidRPr="0067250F">
              <w:rPr>
                <w:rFonts w:ascii="Times New Roman" w:hAnsi="Times New Roman" w:cs="Times New Roman"/>
                <w:sz w:val="24"/>
                <w:szCs w:val="24"/>
              </w:rPr>
              <w:t>Ar ASPĮ, teikiant stacionarines oftalmologijos II ir jei teikia oftalmologijos III paslaugas yra [17] 8 p.</w:t>
            </w:r>
            <w:bookmarkStart w:id="7" w:name="part_9462e6efccdf48baa1cb3fb7cd77d547"/>
            <w:bookmarkEnd w:id="7"/>
          </w:p>
          <w:p w14:paraId="686C3539" w14:textId="77777777" w:rsidR="003279DC" w:rsidRPr="0067250F" w:rsidRDefault="003279DC" w:rsidP="003279DC">
            <w:pPr>
              <w:pStyle w:val="Sraopastraipa"/>
              <w:numPr>
                <w:ilvl w:val="0"/>
                <w:numId w:val="8"/>
              </w:numPr>
              <w:tabs>
                <w:tab w:val="left" w:pos="406"/>
              </w:tabs>
              <w:ind w:left="65" w:hanging="4"/>
              <w:jc w:val="both"/>
              <w:rPr>
                <w:rFonts w:ascii="Times New Roman" w:hAnsi="Times New Roman" w:cs="Times New Roman"/>
                <w:sz w:val="24"/>
                <w:szCs w:val="24"/>
              </w:rPr>
            </w:pPr>
            <w:r w:rsidRPr="0067250F">
              <w:rPr>
                <w:rFonts w:ascii="Times New Roman" w:hAnsi="Times New Roman" w:cs="Times New Roman"/>
                <w:sz w:val="24"/>
                <w:szCs w:val="24"/>
              </w:rPr>
              <w:t>padalinys, kuriame teikiamos skubiosios medicinos pagalbos paslaugos</w:t>
            </w:r>
          </w:p>
          <w:p w14:paraId="66AF789E" w14:textId="5A666928" w:rsidR="003049A4" w:rsidRPr="0067250F" w:rsidRDefault="003279DC" w:rsidP="003049A4">
            <w:pPr>
              <w:pStyle w:val="Sraopastraipa"/>
              <w:numPr>
                <w:ilvl w:val="0"/>
                <w:numId w:val="8"/>
              </w:numPr>
              <w:tabs>
                <w:tab w:val="left" w:pos="406"/>
              </w:tabs>
              <w:ind w:left="65" w:hanging="4"/>
              <w:jc w:val="both"/>
              <w:rPr>
                <w:rFonts w:ascii="Times New Roman" w:hAnsi="Times New Roman" w:cs="Times New Roman"/>
                <w:sz w:val="24"/>
                <w:szCs w:val="24"/>
              </w:rPr>
            </w:pPr>
            <w:r w:rsidRPr="0067250F">
              <w:rPr>
                <w:rFonts w:ascii="Times New Roman" w:hAnsi="Times New Roman" w:cs="Times New Roman"/>
                <w:sz w:val="24"/>
                <w:szCs w:val="24"/>
              </w:rPr>
              <w:t>padalinys, kuriame teikiamos intensyviosios priežiūros suaugusiesiems ar (ir) intensyviosios terapijos suaugusiesiems, ar (ir) reanimacijos ir intensyvios terapijos antrinio ir (ar) tretinio lygio paslaugos suaugusiesiems ir (ar) vaikams</w:t>
            </w:r>
          </w:p>
        </w:tc>
        <w:tc>
          <w:tcPr>
            <w:tcW w:w="838" w:type="dxa"/>
            <w:tcMar>
              <w:top w:w="0" w:type="dxa"/>
              <w:left w:w="108" w:type="dxa"/>
              <w:bottom w:w="0" w:type="dxa"/>
              <w:right w:w="108" w:type="dxa"/>
            </w:tcMar>
            <w:vAlign w:val="center"/>
          </w:tcPr>
          <w:p w14:paraId="74B32DEC" w14:textId="77777777" w:rsidR="003279DC" w:rsidRPr="0067250F" w:rsidRDefault="003279DC" w:rsidP="00AB4DBF">
            <w:pPr>
              <w:spacing w:line="276" w:lineRule="auto"/>
              <w:jc w:val="center"/>
              <w:rPr>
                <w:rFonts w:ascii="Times New Roman" w:hAnsi="Times New Roman"/>
                <w:sz w:val="24"/>
                <w:szCs w:val="24"/>
              </w:rPr>
            </w:pPr>
          </w:p>
        </w:tc>
        <w:tc>
          <w:tcPr>
            <w:tcW w:w="691" w:type="dxa"/>
            <w:tcMar>
              <w:top w:w="0" w:type="dxa"/>
              <w:left w:w="108" w:type="dxa"/>
              <w:bottom w:w="0" w:type="dxa"/>
              <w:right w:w="108" w:type="dxa"/>
            </w:tcMar>
            <w:vAlign w:val="center"/>
          </w:tcPr>
          <w:p w14:paraId="18F59F7D" w14:textId="77777777" w:rsidR="003279DC" w:rsidRPr="0067250F" w:rsidRDefault="003279DC" w:rsidP="00AB4DBF">
            <w:pPr>
              <w:spacing w:line="276" w:lineRule="auto"/>
              <w:jc w:val="center"/>
              <w:rPr>
                <w:rFonts w:ascii="Times New Roman" w:hAnsi="Times New Roman"/>
                <w:color w:val="000000"/>
                <w:sz w:val="24"/>
                <w:szCs w:val="24"/>
              </w:rPr>
            </w:pPr>
          </w:p>
        </w:tc>
        <w:tc>
          <w:tcPr>
            <w:tcW w:w="3120" w:type="dxa"/>
            <w:tcMar>
              <w:top w:w="0" w:type="dxa"/>
              <w:left w:w="108" w:type="dxa"/>
              <w:bottom w:w="0" w:type="dxa"/>
              <w:right w:w="108" w:type="dxa"/>
            </w:tcMar>
            <w:vAlign w:val="center"/>
          </w:tcPr>
          <w:p w14:paraId="21F42F7E" w14:textId="77777777" w:rsidR="003279DC" w:rsidRPr="0067250F" w:rsidRDefault="003279DC" w:rsidP="00AB4DBF">
            <w:pPr>
              <w:spacing w:line="276" w:lineRule="auto"/>
              <w:jc w:val="center"/>
              <w:rPr>
                <w:rFonts w:ascii="Times New Roman" w:hAnsi="Times New Roman"/>
                <w:color w:val="000000"/>
                <w:sz w:val="24"/>
                <w:szCs w:val="24"/>
              </w:rPr>
            </w:pPr>
          </w:p>
        </w:tc>
      </w:tr>
      <w:tr w:rsidR="00AB4DBF" w:rsidRPr="0067250F" w14:paraId="11B4F47A" w14:textId="77777777" w:rsidTr="00405008">
        <w:trPr>
          <w:trHeight w:val="388"/>
        </w:trPr>
        <w:tc>
          <w:tcPr>
            <w:tcW w:w="696" w:type="dxa"/>
            <w:tcMar>
              <w:top w:w="0" w:type="dxa"/>
              <w:left w:w="108" w:type="dxa"/>
              <w:bottom w:w="0" w:type="dxa"/>
              <w:right w:w="108" w:type="dxa"/>
            </w:tcMar>
            <w:vAlign w:val="center"/>
          </w:tcPr>
          <w:p w14:paraId="02D90209" w14:textId="7FEBAC2F" w:rsidR="00AB4DBF" w:rsidRPr="0067250F" w:rsidRDefault="003279DC" w:rsidP="007C675C">
            <w:pPr>
              <w:spacing w:line="276" w:lineRule="auto"/>
              <w:jc w:val="center"/>
              <w:rPr>
                <w:rFonts w:ascii="Times New Roman" w:hAnsi="Times New Roman"/>
                <w:color w:val="000000"/>
                <w:sz w:val="24"/>
                <w:szCs w:val="24"/>
              </w:rPr>
            </w:pPr>
            <w:r w:rsidRPr="0067250F">
              <w:rPr>
                <w:rFonts w:ascii="Times New Roman" w:hAnsi="Times New Roman"/>
                <w:color w:val="000000"/>
                <w:sz w:val="24"/>
                <w:szCs w:val="24"/>
              </w:rPr>
              <w:t xml:space="preserve">17. </w:t>
            </w:r>
          </w:p>
        </w:tc>
        <w:tc>
          <w:tcPr>
            <w:tcW w:w="4573" w:type="dxa"/>
            <w:tcMar>
              <w:top w:w="0" w:type="dxa"/>
              <w:left w:w="108" w:type="dxa"/>
              <w:bottom w:w="0" w:type="dxa"/>
              <w:right w:w="108" w:type="dxa"/>
            </w:tcMar>
          </w:tcPr>
          <w:p w14:paraId="2D36822F" w14:textId="1FEFB798" w:rsidR="00AB4DBF" w:rsidRPr="00477D30" w:rsidRDefault="00AB4DBF" w:rsidP="003049A4">
            <w:pPr>
              <w:jc w:val="both"/>
              <w:rPr>
                <w:rFonts w:ascii="Times New Roman" w:eastAsia="Times New Roman" w:hAnsi="Times New Roman"/>
                <w:color w:val="000000"/>
                <w:sz w:val="24"/>
                <w:szCs w:val="24"/>
                <w:lang w:eastAsia="lt-LT"/>
              </w:rPr>
            </w:pPr>
            <w:r w:rsidRPr="00477D30">
              <w:rPr>
                <w:rFonts w:ascii="Times New Roman" w:eastAsia="Times New Roman" w:hAnsi="Times New Roman"/>
                <w:color w:val="000000"/>
                <w:sz w:val="24"/>
                <w:szCs w:val="24"/>
                <w:lang w:eastAsia="lt-LT"/>
              </w:rPr>
              <w:t>Stacionarines</w:t>
            </w:r>
            <w:r w:rsidR="004A5C2F" w:rsidRPr="0067250F">
              <w:rPr>
                <w:rFonts w:ascii="Times New Roman" w:eastAsia="Times New Roman" w:hAnsi="Times New Roman"/>
                <w:color w:val="000000"/>
                <w:sz w:val="24"/>
                <w:szCs w:val="24"/>
                <w:lang w:eastAsia="lt-LT"/>
              </w:rPr>
              <w:t xml:space="preserve"> </w:t>
            </w:r>
            <w:r w:rsidRPr="00477D30">
              <w:rPr>
                <w:rFonts w:ascii="Times New Roman" w:eastAsia="Times New Roman" w:hAnsi="Times New Roman"/>
                <w:color w:val="000000"/>
                <w:sz w:val="24"/>
                <w:szCs w:val="24"/>
                <w:lang w:eastAsia="lt-LT"/>
              </w:rPr>
              <w:t xml:space="preserve">oftalmologijos </w:t>
            </w:r>
            <w:r w:rsidRPr="0067250F">
              <w:rPr>
                <w:rFonts w:ascii="Times New Roman" w:eastAsia="Times New Roman" w:hAnsi="Times New Roman"/>
                <w:color w:val="000000"/>
                <w:sz w:val="24"/>
                <w:szCs w:val="24"/>
                <w:lang w:eastAsia="lt-LT"/>
              </w:rPr>
              <w:t>II</w:t>
            </w:r>
            <w:r w:rsidRPr="00477D30">
              <w:rPr>
                <w:rFonts w:ascii="Times New Roman" w:eastAsia="Times New Roman" w:hAnsi="Times New Roman"/>
                <w:color w:val="000000"/>
                <w:sz w:val="24"/>
                <w:szCs w:val="24"/>
                <w:lang w:eastAsia="lt-LT"/>
              </w:rPr>
              <w:t xml:space="preserve"> paslaugas teikiančioje ASPĮ diagnozei nustatyti atliekami šie oftalmologiniai tyrimai:</w:t>
            </w:r>
            <w:r w:rsidRPr="0067250F">
              <w:rPr>
                <w:rFonts w:ascii="Times New Roman" w:eastAsia="Times New Roman" w:hAnsi="Times New Roman"/>
                <w:color w:val="000000"/>
                <w:sz w:val="24"/>
                <w:szCs w:val="24"/>
                <w:lang w:eastAsia="zh-TW"/>
              </w:rPr>
              <w:t xml:space="preserve"> [1</w:t>
            </w:r>
            <w:r w:rsidR="00EF2BE4" w:rsidRPr="0067250F">
              <w:rPr>
                <w:rFonts w:ascii="Times New Roman" w:eastAsia="Times New Roman" w:hAnsi="Times New Roman"/>
                <w:color w:val="000000"/>
                <w:sz w:val="24"/>
                <w:szCs w:val="24"/>
                <w:lang w:eastAsia="zh-TW"/>
              </w:rPr>
              <w:t>7</w:t>
            </w:r>
            <w:r w:rsidRPr="0067250F">
              <w:rPr>
                <w:rFonts w:ascii="Times New Roman" w:eastAsia="Times New Roman" w:hAnsi="Times New Roman"/>
                <w:color w:val="000000"/>
                <w:sz w:val="24"/>
                <w:szCs w:val="24"/>
                <w:lang w:eastAsia="zh-TW"/>
              </w:rPr>
              <w:t>] 10 p.</w:t>
            </w:r>
          </w:p>
          <w:p w14:paraId="1F2D2103" w14:textId="77777777" w:rsidR="00AB4DBF" w:rsidRPr="00477D30" w:rsidRDefault="00AB4DBF" w:rsidP="003049A4">
            <w:pPr>
              <w:jc w:val="both"/>
              <w:rPr>
                <w:rFonts w:ascii="Times New Roman" w:eastAsia="Times New Roman" w:hAnsi="Times New Roman"/>
                <w:color w:val="000000"/>
                <w:sz w:val="24"/>
                <w:szCs w:val="24"/>
                <w:lang w:eastAsia="lt-LT"/>
              </w:rPr>
            </w:pPr>
            <w:bookmarkStart w:id="8" w:name="part_a080d7cf7be346f09c51b5b1f63932d3"/>
            <w:bookmarkEnd w:id="8"/>
            <w:r w:rsidRPr="00477D30">
              <w:rPr>
                <w:rFonts w:ascii="Times New Roman" w:eastAsia="Times New Roman" w:hAnsi="Times New Roman"/>
                <w:color w:val="000000"/>
                <w:sz w:val="24"/>
                <w:szCs w:val="24"/>
                <w:lang w:eastAsia="lt-LT"/>
              </w:rPr>
              <w:t>1. visą parą atliekami:</w:t>
            </w:r>
          </w:p>
          <w:p w14:paraId="21584510" w14:textId="77777777" w:rsidR="00AB4DBF" w:rsidRPr="00477D30" w:rsidRDefault="00AB4DBF" w:rsidP="003049A4">
            <w:pPr>
              <w:ind w:firstLine="325"/>
              <w:rPr>
                <w:rFonts w:ascii="Times New Roman" w:eastAsia="Times New Roman" w:hAnsi="Times New Roman"/>
                <w:color w:val="000000"/>
                <w:sz w:val="24"/>
                <w:szCs w:val="24"/>
                <w:lang w:eastAsia="lt-LT"/>
              </w:rPr>
            </w:pPr>
            <w:bookmarkStart w:id="9" w:name="part_5879341d671843abb26f20b93c9d56fd"/>
            <w:bookmarkEnd w:id="9"/>
            <w:r w:rsidRPr="00477D30">
              <w:rPr>
                <w:rFonts w:ascii="Times New Roman" w:eastAsia="Times New Roman" w:hAnsi="Times New Roman"/>
                <w:color w:val="000000"/>
                <w:sz w:val="24"/>
                <w:szCs w:val="24"/>
                <w:lang w:eastAsia="lt-LT"/>
              </w:rPr>
              <w:t>1.1. regos aštrumo ir subjektyvios refrakcijos įvertinimas;</w:t>
            </w:r>
          </w:p>
          <w:p w14:paraId="525E298A" w14:textId="77777777" w:rsidR="00AB4DBF" w:rsidRPr="00477D30" w:rsidRDefault="00AB4DBF" w:rsidP="003049A4">
            <w:pPr>
              <w:ind w:firstLine="325"/>
              <w:rPr>
                <w:rFonts w:ascii="Times New Roman" w:eastAsia="Times New Roman" w:hAnsi="Times New Roman"/>
                <w:color w:val="000000"/>
                <w:sz w:val="24"/>
                <w:szCs w:val="24"/>
                <w:lang w:eastAsia="lt-LT"/>
              </w:rPr>
            </w:pPr>
            <w:bookmarkStart w:id="10" w:name="part_bc1b2125e749461981209b89972e6501"/>
            <w:bookmarkEnd w:id="10"/>
            <w:r w:rsidRPr="00477D30">
              <w:rPr>
                <w:rFonts w:ascii="Times New Roman" w:eastAsia="Times New Roman" w:hAnsi="Times New Roman"/>
                <w:color w:val="000000"/>
                <w:sz w:val="24"/>
                <w:szCs w:val="24"/>
                <w:lang w:eastAsia="lt-LT"/>
              </w:rPr>
              <w:t xml:space="preserve">1.2. akies priekinio segmento </w:t>
            </w:r>
            <w:proofErr w:type="spellStart"/>
            <w:r w:rsidRPr="00477D30">
              <w:rPr>
                <w:rFonts w:ascii="Times New Roman" w:eastAsia="Times New Roman" w:hAnsi="Times New Roman"/>
                <w:color w:val="000000"/>
                <w:sz w:val="24"/>
                <w:szCs w:val="24"/>
                <w:lang w:eastAsia="lt-LT"/>
              </w:rPr>
              <w:t>biomikroskopija</w:t>
            </w:r>
            <w:proofErr w:type="spellEnd"/>
            <w:r w:rsidRPr="00477D30">
              <w:rPr>
                <w:rFonts w:ascii="Times New Roman" w:eastAsia="Times New Roman" w:hAnsi="Times New Roman"/>
                <w:color w:val="000000"/>
                <w:sz w:val="24"/>
                <w:szCs w:val="24"/>
                <w:lang w:eastAsia="lt-LT"/>
              </w:rPr>
              <w:t>;</w:t>
            </w:r>
          </w:p>
          <w:p w14:paraId="016C6BDA" w14:textId="77777777" w:rsidR="00AB4DBF" w:rsidRPr="00477D30" w:rsidRDefault="00AB4DBF" w:rsidP="003049A4">
            <w:pPr>
              <w:ind w:firstLine="325"/>
              <w:rPr>
                <w:rFonts w:ascii="Times New Roman" w:eastAsia="Times New Roman" w:hAnsi="Times New Roman"/>
                <w:color w:val="000000"/>
                <w:sz w:val="24"/>
                <w:szCs w:val="24"/>
                <w:lang w:eastAsia="lt-LT"/>
              </w:rPr>
            </w:pPr>
            <w:bookmarkStart w:id="11" w:name="part_904260c323c74c4b8f04b19e954ce090"/>
            <w:bookmarkEnd w:id="11"/>
            <w:r w:rsidRPr="00477D30">
              <w:rPr>
                <w:rFonts w:ascii="Times New Roman" w:eastAsia="Times New Roman" w:hAnsi="Times New Roman"/>
                <w:color w:val="000000"/>
                <w:sz w:val="24"/>
                <w:szCs w:val="24"/>
                <w:lang w:eastAsia="lt-LT"/>
              </w:rPr>
              <w:t xml:space="preserve">1.3. tiesioginė </w:t>
            </w:r>
            <w:proofErr w:type="spellStart"/>
            <w:r w:rsidRPr="00477D30">
              <w:rPr>
                <w:rFonts w:ascii="Times New Roman" w:eastAsia="Times New Roman" w:hAnsi="Times New Roman"/>
                <w:color w:val="000000"/>
                <w:sz w:val="24"/>
                <w:szCs w:val="24"/>
                <w:lang w:eastAsia="lt-LT"/>
              </w:rPr>
              <w:t>oftalmoskopija</w:t>
            </w:r>
            <w:proofErr w:type="spellEnd"/>
            <w:r w:rsidRPr="00477D30">
              <w:rPr>
                <w:rFonts w:ascii="Times New Roman" w:eastAsia="Times New Roman" w:hAnsi="Times New Roman"/>
                <w:color w:val="000000"/>
                <w:sz w:val="24"/>
                <w:szCs w:val="24"/>
                <w:lang w:eastAsia="lt-LT"/>
              </w:rPr>
              <w:t xml:space="preserve">, </w:t>
            </w:r>
            <w:proofErr w:type="spellStart"/>
            <w:r w:rsidRPr="00477D30">
              <w:rPr>
                <w:rFonts w:ascii="Times New Roman" w:eastAsia="Times New Roman" w:hAnsi="Times New Roman"/>
                <w:color w:val="000000"/>
                <w:sz w:val="24"/>
                <w:szCs w:val="24"/>
                <w:lang w:eastAsia="lt-LT"/>
              </w:rPr>
              <w:t>retinoskopija</w:t>
            </w:r>
            <w:proofErr w:type="spellEnd"/>
            <w:r w:rsidRPr="00477D30">
              <w:rPr>
                <w:rFonts w:ascii="Times New Roman" w:eastAsia="Times New Roman" w:hAnsi="Times New Roman"/>
                <w:color w:val="000000"/>
                <w:sz w:val="24"/>
                <w:szCs w:val="24"/>
                <w:lang w:eastAsia="lt-LT"/>
              </w:rPr>
              <w:t>;</w:t>
            </w:r>
          </w:p>
          <w:p w14:paraId="37724012" w14:textId="77777777" w:rsidR="00AB4DBF" w:rsidRPr="00477D30" w:rsidRDefault="00AB4DBF" w:rsidP="003049A4">
            <w:pPr>
              <w:ind w:firstLine="325"/>
              <w:jc w:val="both"/>
              <w:rPr>
                <w:rFonts w:ascii="Times New Roman" w:eastAsia="Times New Roman" w:hAnsi="Times New Roman"/>
                <w:color w:val="000000"/>
                <w:sz w:val="24"/>
                <w:szCs w:val="24"/>
                <w:lang w:eastAsia="lt-LT"/>
              </w:rPr>
            </w:pPr>
            <w:bookmarkStart w:id="12" w:name="part_a51627278c4d453f89b2a6fba2d7fb2f"/>
            <w:bookmarkEnd w:id="12"/>
            <w:r w:rsidRPr="00477D30">
              <w:rPr>
                <w:rFonts w:ascii="Times New Roman" w:eastAsia="Times New Roman" w:hAnsi="Times New Roman"/>
                <w:color w:val="000000"/>
                <w:sz w:val="24"/>
                <w:szCs w:val="24"/>
                <w:lang w:eastAsia="lt-LT"/>
              </w:rPr>
              <w:t xml:space="preserve">1.4. atvirkščio vaizdo </w:t>
            </w:r>
            <w:proofErr w:type="spellStart"/>
            <w:r w:rsidRPr="00477D30">
              <w:rPr>
                <w:rFonts w:ascii="Times New Roman" w:eastAsia="Times New Roman" w:hAnsi="Times New Roman"/>
                <w:color w:val="000000"/>
                <w:sz w:val="24"/>
                <w:szCs w:val="24"/>
                <w:lang w:eastAsia="lt-LT"/>
              </w:rPr>
              <w:t>oftalmoskopija</w:t>
            </w:r>
            <w:proofErr w:type="spellEnd"/>
            <w:r w:rsidRPr="00477D30">
              <w:rPr>
                <w:rFonts w:ascii="Times New Roman" w:eastAsia="Times New Roman" w:hAnsi="Times New Roman"/>
                <w:color w:val="000000"/>
                <w:sz w:val="24"/>
                <w:szCs w:val="24"/>
                <w:lang w:eastAsia="lt-LT"/>
              </w:rPr>
              <w:t>;</w:t>
            </w:r>
          </w:p>
          <w:p w14:paraId="3510BD05" w14:textId="77777777" w:rsidR="00AB4DBF" w:rsidRPr="00477D30" w:rsidRDefault="00AB4DBF" w:rsidP="003049A4">
            <w:pPr>
              <w:ind w:firstLine="325"/>
              <w:jc w:val="both"/>
              <w:rPr>
                <w:rFonts w:ascii="Times New Roman" w:eastAsia="Times New Roman" w:hAnsi="Times New Roman"/>
                <w:color w:val="000000"/>
                <w:sz w:val="24"/>
                <w:szCs w:val="24"/>
                <w:lang w:eastAsia="lt-LT"/>
              </w:rPr>
            </w:pPr>
            <w:bookmarkStart w:id="13" w:name="part_d5dfe6666036430698271628ba63350e"/>
            <w:bookmarkEnd w:id="13"/>
            <w:r w:rsidRPr="00477D30">
              <w:rPr>
                <w:rFonts w:ascii="Times New Roman" w:eastAsia="Times New Roman" w:hAnsi="Times New Roman"/>
                <w:color w:val="000000"/>
                <w:sz w:val="24"/>
                <w:szCs w:val="24"/>
                <w:lang w:eastAsia="lt-LT"/>
              </w:rPr>
              <w:t xml:space="preserve">1.5. </w:t>
            </w:r>
            <w:proofErr w:type="spellStart"/>
            <w:r w:rsidRPr="00477D30">
              <w:rPr>
                <w:rFonts w:ascii="Times New Roman" w:eastAsia="Times New Roman" w:hAnsi="Times New Roman"/>
                <w:color w:val="000000"/>
                <w:sz w:val="24"/>
                <w:szCs w:val="24"/>
                <w:lang w:eastAsia="lt-LT"/>
              </w:rPr>
              <w:t>gonioskopija</w:t>
            </w:r>
            <w:proofErr w:type="spellEnd"/>
            <w:r w:rsidRPr="00477D30">
              <w:rPr>
                <w:rFonts w:ascii="Times New Roman" w:eastAsia="Times New Roman" w:hAnsi="Times New Roman"/>
                <w:color w:val="000000"/>
                <w:sz w:val="24"/>
                <w:szCs w:val="24"/>
                <w:lang w:eastAsia="lt-LT"/>
              </w:rPr>
              <w:t xml:space="preserve">, </w:t>
            </w:r>
            <w:proofErr w:type="spellStart"/>
            <w:r w:rsidRPr="00477D30">
              <w:rPr>
                <w:rFonts w:ascii="Times New Roman" w:eastAsia="Times New Roman" w:hAnsi="Times New Roman"/>
                <w:color w:val="000000"/>
                <w:sz w:val="24"/>
                <w:szCs w:val="24"/>
                <w:lang w:eastAsia="lt-LT"/>
              </w:rPr>
              <w:t>tonometrija</w:t>
            </w:r>
            <w:proofErr w:type="spellEnd"/>
            <w:r w:rsidRPr="00477D30">
              <w:rPr>
                <w:rFonts w:ascii="Times New Roman" w:eastAsia="Times New Roman" w:hAnsi="Times New Roman"/>
                <w:color w:val="000000"/>
                <w:sz w:val="24"/>
                <w:szCs w:val="24"/>
                <w:lang w:eastAsia="lt-LT"/>
              </w:rPr>
              <w:t>;</w:t>
            </w:r>
          </w:p>
          <w:p w14:paraId="5E303CE2" w14:textId="77777777" w:rsidR="00AB4DBF" w:rsidRPr="00477D30" w:rsidRDefault="00AB4DBF" w:rsidP="003049A4">
            <w:pPr>
              <w:ind w:firstLine="325"/>
              <w:rPr>
                <w:rFonts w:ascii="Times New Roman" w:eastAsia="Times New Roman" w:hAnsi="Times New Roman"/>
                <w:color w:val="000000"/>
                <w:sz w:val="24"/>
                <w:szCs w:val="24"/>
                <w:lang w:eastAsia="lt-LT"/>
              </w:rPr>
            </w:pPr>
            <w:bookmarkStart w:id="14" w:name="part_1e690583d3004b41b80b7e5b60477825"/>
            <w:bookmarkEnd w:id="14"/>
            <w:r w:rsidRPr="00477D30">
              <w:rPr>
                <w:rFonts w:ascii="Times New Roman" w:eastAsia="Times New Roman" w:hAnsi="Times New Roman"/>
                <w:color w:val="000000"/>
                <w:sz w:val="24"/>
                <w:szCs w:val="24"/>
                <w:lang w:eastAsia="lt-LT"/>
              </w:rPr>
              <w:t xml:space="preserve">1.6. kinetinė </w:t>
            </w:r>
            <w:proofErr w:type="spellStart"/>
            <w:r w:rsidRPr="00477D30">
              <w:rPr>
                <w:rFonts w:ascii="Times New Roman" w:eastAsia="Times New Roman" w:hAnsi="Times New Roman"/>
                <w:color w:val="000000"/>
                <w:sz w:val="24"/>
                <w:szCs w:val="24"/>
                <w:lang w:eastAsia="lt-LT"/>
              </w:rPr>
              <w:t>perimetrija</w:t>
            </w:r>
            <w:proofErr w:type="spellEnd"/>
            <w:r w:rsidRPr="00477D30">
              <w:rPr>
                <w:rFonts w:ascii="Times New Roman" w:eastAsia="Times New Roman" w:hAnsi="Times New Roman"/>
                <w:color w:val="000000"/>
                <w:sz w:val="24"/>
                <w:szCs w:val="24"/>
                <w:lang w:eastAsia="lt-LT"/>
              </w:rPr>
              <w:t xml:space="preserve">, </w:t>
            </w:r>
            <w:proofErr w:type="spellStart"/>
            <w:r w:rsidRPr="00477D30">
              <w:rPr>
                <w:rFonts w:ascii="Times New Roman" w:eastAsia="Times New Roman" w:hAnsi="Times New Roman"/>
                <w:color w:val="000000"/>
                <w:sz w:val="24"/>
                <w:szCs w:val="24"/>
                <w:lang w:eastAsia="lt-LT"/>
              </w:rPr>
              <w:t>refraktokeratometrija</w:t>
            </w:r>
            <w:proofErr w:type="spellEnd"/>
            <w:r w:rsidRPr="00477D30">
              <w:rPr>
                <w:rFonts w:ascii="Times New Roman" w:eastAsia="Times New Roman" w:hAnsi="Times New Roman"/>
                <w:color w:val="000000"/>
                <w:sz w:val="24"/>
                <w:szCs w:val="24"/>
                <w:lang w:eastAsia="lt-LT"/>
              </w:rPr>
              <w:t>;</w:t>
            </w:r>
          </w:p>
          <w:p w14:paraId="7B9CA2A8" w14:textId="77777777" w:rsidR="00AB4DBF" w:rsidRPr="00477D30" w:rsidRDefault="00AB4DBF" w:rsidP="003049A4">
            <w:pPr>
              <w:ind w:firstLine="325"/>
              <w:jc w:val="both"/>
              <w:rPr>
                <w:rFonts w:ascii="Times New Roman" w:eastAsia="Times New Roman" w:hAnsi="Times New Roman"/>
                <w:color w:val="000000"/>
                <w:sz w:val="24"/>
                <w:szCs w:val="24"/>
                <w:lang w:eastAsia="lt-LT"/>
              </w:rPr>
            </w:pPr>
            <w:bookmarkStart w:id="15" w:name="part_74e81e84da354e5fb283f7389cec36ce"/>
            <w:bookmarkEnd w:id="15"/>
            <w:r w:rsidRPr="00477D30">
              <w:rPr>
                <w:rFonts w:ascii="Times New Roman" w:eastAsia="Times New Roman" w:hAnsi="Times New Roman"/>
                <w:color w:val="000000"/>
                <w:sz w:val="24"/>
                <w:szCs w:val="24"/>
                <w:lang w:eastAsia="lt-LT"/>
              </w:rPr>
              <w:lastRenderedPageBreak/>
              <w:t xml:space="preserve">1.7. </w:t>
            </w:r>
            <w:proofErr w:type="spellStart"/>
            <w:r w:rsidRPr="00477D30">
              <w:rPr>
                <w:rFonts w:ascii="Times New Roman" w:eastAsia="Times New Roman" w:hAnsi="Times New Roman"/>
                <w:color w:val="000000"/>
                <w:sz w:val="24"/>
                <w:szCs w:val="24"/>
                <w:lang w:eastAsia="lt-LT"/>
              </w:rPr>
              <w:t>egzoftalmometrija</w:t>
            </w:r>
            <w:proofErr w:type="spellEnd"/>
            <w:r w:rsidRPr="00477D30">
              <w:rPr>
                <w:rFonts w:ascii="Times New Roman" w:eastAsia="Times New Roman" w:hAnsi="Times New Roman"/>
                <w:color w:val="000000"/>
                <w:sz w:val="24"/>
                <w:szCs w:val="24"/>
                <w:lang w:eastAsia="lt-LT"/>
              </w:rPr>
              <w:t>;</w:t>
            </w:r>
          </w:p>
          <w:p w14:paraId="43191133" w14:textId="77777777" w:rsidR="00AB4DBF" w:rsidRPr="00477D30" w:rsidRDefault="00AB4DBF" w:rsidP="003049A4">
            <w:pPr>
              <w:ind w:firstLine="325"/>
              <w:jc w:val="both"/>
              <w:rPr>
                <w:rFonts w:ascii="Times New Roman" w:eastAsia="Times New Roman" w:hAnsi="Times New Roman"/>
                <w:color w:val="000000"/>
                <w:sz w:val="24"/>
                <w:szCs w:val="24"/>
                <w:lang w:eastAsia="lt-LT"/>
              </w:rPr>
            </w:pPr>
            <w:bookmarkStart w:id="16" w:name="part_c5563a47dc8d4e11b11d1e9203136c9c"/>
            <w:bookmarkEnd w:id="16"/>
            <w:r w:rsidRPr="00477D30">
              <w:rPr>
                <w:rFonts w:ascii="Times New Roman" w:eastAsia="Times New Roman" w:hAnsi="Times New Roman"/>
                <w:color w:val="000000"/>
                <w:sz w:val="24"/>
                <w:szCs w:val="24"/>
                <w:lang w:eastAsia="lt-LT"/>
              </w:rPr>
              <w:t>1.8. spalvų juslės įvertinimas;</w:t>
            </w:r>
          </w:p>
          <w:p w14:paraId="33B5A945" w14:textId="77777777" w:rsidR="00AB4DBF" w:rsidRPr="00477D30" w:rsidRDefault="00AB4DBF" w:rsidP="003049A4">
            <w:pPr>
              <w:ind w:firstLine="325"/>
              <w:rPr>
                <w:rFonts w:ascii="Times New Roman" w:eastAsia="Times New Roman" w:hAnsi="Times New Roman"/>
                <w:color w:val="000000"/>
                <w:sz w:val="24"/>
                <w:szCs w:val="24"/>
                <w:lang w:eastAsia="lt-LT"/>
              </w:rPr>
            </w:pPr>
            <w:bookmarkStart w:id="17" w:name="part_60b26787867d4b849aa37c573060f19c"/>
            <w:bookmarkEnd w:id="17"/>
            <w:r w:rsidRPr="00477D30">
              <w:rPr>
                <w:rFonts w:ascii="Times New Roman" w:eastAsia="Times New Roman" w:hAnsi="Times New Roman"/>
                <w:color w:val="000000"/>
                <w:sz w:val="24"/>
                <w:szCs w:val="24"/>
                <w:lang w:eastAsia="lt-LT"/>
              </w:rPr>
              <w:t>1.9. objektyvus žvairumo kampo nustatymas;</w:t>
            </w:r>
          </w:p>
          <w:p w14:paraId="5B2B8A71" w14:textId="77777777" w:rsidR="00AB4DBF" w:rsidRPr="00477D30" w:rsidRDefault="00AB4DBF" w:rsidP="003049A4">
            <w:pPr>
              <w:ind w:firstLine="325"/>
              <w:rPr>
                <w:rFonts w:ascii="Times New Roman" w:eastAsia="Times New Roman" w:hAnsi="Times New Roman"/>
                <w:color w:val="000000"/>
                <w:sz w:val="24"/>
                <w:szCs w:val="24"/>
                <w:lang w:eastAsia="lt-LT"/>
              </w:rPr>
            </w:pPr>
            <w:bookmarkStart w:id="18" w:name="part_155f548299b147b2a55430bbd7c417ee"/>
            <w:bookmarkEnd w:id="18"/>
            <w:r w:rsidRPr="00477D30">
              <w:rPr>
                <w:rFonts w:ascii="Times New Roman" w:eastAsia="Times New Roman" w:hAnsi="Times New Roman"/>
                <w:color w:val="000000"/>
                <w:sz w:val="24"/>
                <w:szCs w:val="24"/>
                <w:lang w:eastAsia="lt-LT"/>
              </w:rPr>
              <w:t>1.10. ašarų takų praeinamumo įvertinimas;</w:t>
            </w:r>
          </w:p>
          <w:p w14:paraId="306AEABE" w14:textId="77777777" w:rsidR="00AB4DBF" w:rsidRPr="00477D30" w:rsidRDefault="00AB4DBF" w:rsidP="003049A4">
            <w:pPr>
              <w:ind w:firstLine="325"/>
              <w:jc w:val="both"/>
              <w:rPr>
                <w:rFonts w:ascii="Times New Roman" w:eastAsia="Times New Roman" w:hAnsi="Times New Roman"/>
                <w:color w:val="000000"/>
                <w:sz w:val="24"/>
                <w:szCs w:val="24"/>
                <w:lang w:eastAsia="lt-LT"/>
              </w:rPr>
            </w:pPr>
            <w:bookmarkStart w:id="19" w:name="part_23d7bcf308ed42108d7c3719e638881c"/>
            <w:bookmarkEnd w:id="19"/>
            <w:r w:rsidRPr="00477D30">
              <w:rPr>
                <w:rFonts w:ascii="Times New Roman" w:eastAsia="Times New Roman" w:hAnsi="Times New Roman"/>
                <w:color w:val="000000"/>
                <w:sz w:val="24"/>
                <w:szCs w:val="24"/>
                <w:lang w:eastAsia="lt-LT"/>
              </w:rPr>
              <w:t>1.11. ultragarsinis A-B skenavimas;</w:t>
            </w:r>
          </w:p>
          <w:p w14:paraId="10BC3EC3" w14:textId="77777777" w:rsidR="00AB4DBF" w:rsidRPr="00477D30" w:rsidRDefault="00AB4DBF" w:rsidP="003049A4">
            <w:pPr>
              <w:ind w:firstLine="325"/>
              <w:rPr>
                <w:rFonts w:ascii="Times New Roman" w:eastAsia="Times New Roman" w:hAnsi="Times New Roman"/>
                <w:color w:val="000000"/>
                <w:sz w:val="24"/>
                <w:szCs w:val="24"/>
                <w:lang w:eastAsia="lt-LT"/>
              </w:rPr>
            </w:pPr>
            <w:bookmarkStart w:id="20" w:name="part_67e7ceaaf6e343e7a29f28d28e444263"/>
            <w:bookmarkEnd w:id="20"/>
            <w:r w:rsidRPr="00477D30">
              <w:rPr>
                <w:rFonts w:ascii="Times New Roman" w:eastAsia="Times New Roman" w:hAnsi="Times New Roman"/>
                <w:color w:val="000000"/>
                <w:sz w:val="24"/>
                <w:szCs w:val="24"/>
                <w:lang w:eastAsia="lt-LT"/>
              </w:rPr>
              <w:t xml:space="preserve">1.12. radiologiniai tyrimai: akiduobių </w:t>
            </w:r>
            <w:proofErr w:type="spellStart"/>
            <w:r w:rsidRPr="00477D30">
              <w:rPr>
                <w:rFonts w:ascii="Times New Roman" w:eastAsia="Times New Roman" w:hAnsi="Times New Roman"/>
                <w:color w:val="000000"/>
                <w:sz w:val="24"/>
                <w:szCs w:val="24"/>
                <w:lang w:eastAsia="lt-LT"/>
              </w:rPr>
              <w:t>rentgenografija</w:t>
            </w:r>
            <w:proofErr w:type="spellEnd"/>
            <w:r w:rsidRPr="00477D30">
              <w:rPr>
                <w:rFonts w:ascii="Times New Roman" w:eastAsia="Times New Roman" w:hAnsi="Times New Roman"/>
                <w:color w:val="000000"/>
                <w:sz w:val="24"/>
                <w:szCs w:val="24"/>
                <w:lang w:eastAsia="lt-LT"/>
              </w:rPr>
              <w:t xml:space="preserve"> ir kompiuterinė tomografija;</w:t>
            </w:r>
          </w:p>
          <w:p w14:paraId="20C07A1C" w14:textId="41F72F44" w:rsidR="00AB4DBF" w:rsidRPr="00477D30" w:rsidRDefault="00AB4DBF" w:rsidP="003049A4">
            <w:pPr>
              <w:jc w:val="both"/>
              <w:rPr>
                <w:rFonts w:ascii="Times New Roman" w:eastAsia="Times New Roman" w:hAnsi="Times New Roman"/>
                <w:color w:val="000000"/>
                <w:sz w:val="24"/>
                <w:szCs w:val="24"/>
                <w:lang w:eastAsia="lt-LT"/>
              </w:rPr>
            </w:pPr>
            <w:bookmarkStart w:id="21" w:name="part_5ad3e727a65f4a5c8f20d957465d224c"/>
            <w:bookmarkEnd w:id="21"/>
            <w:r w:rsidRPr="00477D30">
              <w:rPr>
                <w:rFonts w:ascii="Times New Roman" w:eastAsia="Times New Roman" w:hAnsi="Times New Roman"/>
                <w:color w:val="000000"/>
                <w:sz w:val="24"/>
                <w:szCs w:val="24"/>
                <w:lang w:eastAsia="lt-LT"/>
              </w:rPr>
              <w:t>2.</w:t>
            </w:r>
            <w:r w:rsidR="004A5C2F" w:rsidRPr="0067250F">
              <w:rPr>
                <w:rFonts w:ascii="Times New Roman" w:eastAsia="Times New Roman" w:hAnsi="Times New Roman"/>
                <w:color w:val="000000"/>
                <w:sz w:val="24"/>
                <w:szCs w:val="24"/>
                <w:lang w:eastAsia="lt-LT"/>
              </w:rPr>
              <w:t xml:space="preserve"> </w:t>
            </w:r>
            <w:r w:rsidRPr="00477D30">
              <w:rPr>
                <w:rFonts w:ascii="Times New Roman" w:eastAsia="Times New Roman" w:hAnsi="Times New Roman"/>
                <w:color w:val="000000"/>
                <w:sz w:val="24"/>
                <w:szCs w:val="24"/>
                <w:lang w:eastAsia="lt-LT"/>
              </w:rPr>
              <w:t>darbo dienomis dienos metu</w:t>
            </w:r>
            <w:r w:rsidR="004A5C2F" w:rsidRPr="0067250F">
              <w:rPr>
                <w:rFonts w:ascii="Times New Roman" w:eastAsia="Times New Roman" w:hAnsi="Times New Roman"/>
                <w:color w:val="000000"/>
                <w:sz w:val="24"/>
                <w:szCs w:val="24"/>
                <w:lang w:eastAsia="lt-LT"/>
              </w:rPr>
              <w:t xml:space="preserve"> </w:t>
            </w:r>
            <w:r w:rsidRPr="00477D30">
              <w:rPr>
                <w:rFonts w:ascii="Times New Roman" w:eastAsia="Times New Roman" w:hAnsi="Times New Roman"/>
                <w:color w:val="000000"/>
                <w:sz w:val="24"/>
                <w:szCs w:val="24"/>
                <w:lang w:eastAsia="lt-LT"/>
              </w:rPr>
              <w:t>atliekami:</w:t>
            </w:r>
          </w:p>
          <w:p w14:paraId="131951A7" w14:textId="77777777" w:rsidR="00AB4DBF" w:rsidRPr="00477D30" w:rsidRDefault="00AB4DBF" w:rsidP="003049A4">
            <w:pPr>
              <w:ind w:left="325"/>
              <w:jc w:val="both"/>
              <w:rPr>
                <w:rFonts w:ascii="Times New Roman" w:eastAsia="Times New Roman" w:hAnsi="Times New Roman"/>
                <w:color w:val="000000"/>
                <w:sz w:val="24"/>
                <w:szCs w:val="24"/>
                <w:lang w:eastAsia="lt-LT"/>
              </w:rPr>
            </w:pPr>
            <w:r w:rsidRPr="00477D30">
              <w:rPr>
                <w:rFonts w:ascii="Times New Roman" w:eastAsia="Times New Roman" w:hAnsi="Times New Roman"/>
                <w:color w:val="000000"/>
                <w:sz w:val="24"/>
                <w:szCs w:val="24"/>
                <w:lang w:eastAsia="lt-LT"/>
              </w:rPr>
              <w:t xml:space="preserve">2.1. statinė </w:t>
            </w:r>
            <w:proofErr w:type="spellStart"/>
            <w:r w:rsidRPr="00477D30">
              <w:rPr>
                <w:rFonts w:ascii="Times New Roman" w:eastAsia="Times New Roman" w:hAnsi="Times New Roman"/>
                <w:color w:val="000000"/>
                <w:sz w:val="24"/>
                <w:szCs w:val="24"/>
                <w:lang w:eastAsia="lt-LT"/>
              </w:rPr>
              <w:t>perimetrija</w:t>
            </w:r>
            <w:proofErr w:type="spellEnd"/>
            <w:r w:rsidRPr="00477D30">
              <w:rPr>
                <w:rFonts w:ascii="Times New Roman" w:eastAsia="Times New Roman" w:hAnsi="Times New Roman"/>
                <w:color w:val="000000"/>
                <w:sz w:val="24"/>
                <w:szCs w:val="24"/>
                <w:lang w:eastAsia="lt-LT"/>
              </w:rPr>
              <w:t>;</w:t>
            </w:r>
          </w:p>
          <w:p w14:paraId="2033C309" w14:textId="77777777" w:rsidR="003279DC" w:rsidRPr="0067250F" w:rsidRDefault="00AB4DBF" w:rsidP="003049A4">
            <w:pPr>
              <w:ind w:left="325"/>
              <w:jc w:val="both"/>
              <w:rPr>
                <w:rFonts w:ascii="Times New Roman" w:eastAsia="Times New Roman" w:hAnsi="Times New Roman"/>
                <w:color w:val="000000"/>
                <w:sz w:val="24"/>
                <w:szCs w:val="24"/>
                <w:lang w:eastAsia="lt-LT"/>
              </w:rPr>
            </w:pPr>
            <w:bookmarkStart w:id="22" w:name="part_529e0725a17a49efa85c7b6aab244a43"/>
            <w:bookmarkEnd w:id="22"/>
            <w:r w:rsidRPr="00477D30">
              <w:rPr>
                <w:rFonts w:ascii="Times New Roman" w:eastAsia="Times New Roman" w:hAnsi="Times New Roman"/>
                <w:color w:val="000000"/>
                <w:sz w:val="24"/>
                <w:szCs w:val="24"/>
                <w:lang w:eastAsia="lt-LT"/>
              </w:rPr>
              <w:t>2.2. pachimetrija;</w:t>
            </w:r>
            <w:bookmarkStart w:id="23" w:name="part_9c879b5cff904fd2b72d53016b34046d"/>
            <w:bookmarkEnd w:id="23"/>
          </w:p>
          <w:p w14:paraId="5A2FC8D8" w14:textId="7138842E" w:rsidR="00AB4DBF" w:rsidRPr="0067250F" w:rsidRDefault="00AB4DBF" w:rsidP="003049A4">
            <w:pPr>
              <w:ind w:left="325"/>
              <w:jc w:val="both"/>
              <w:rPr>
                <w:rFonts w:ascii="Times New Roman" w:eastAsia="Times New Roman" w:hAnsi="Times New Roman"/>
                <w:color w:val="000000"/>
                <w:sz w:val="24"/>
                <w:szCs w:val="24"/>
                <w:lang w:eastAsia="lt-LT"/>
              </w:rPr>
            </w:pPr>
            <w:r w:rsidRPr="0067250F">
              <w:rPr>
                <w:rFonts w:ascii="Times New Roman" w:eastAsia="Times New Roman" w:hAnsi="Times New Roman"/>
                <w:color w:val="000000"/>
                <w:sz w:val="24"/>
                <w:szCs w:val="24"/>
              </w:rPr>
              <w:t xml:space="preserve">2.3. optinė </w:t>
            </w:r>
            <w:proofErr w:type="spellStart"/>
            <w:r w:rsidRPr="0067250F">
              <w:rPr>
                <w:rFonts w:ascii="Times New Roman" w:eastAsia="Times New Roman" w:hAnsi="Times New Roman"/>
                <w:color w:val="000000"/>
                <w:sz w:val="24"/>
                <w:szCs w:val="24"/>
              </w:rPr>
              <w:t>koherentinė</w:t>
            </w:r>
            <w:proofErr w:type="spellEnd"/>
            <w:r w:rsidRPr="0067250F">
              <w:rPr>
                <w:rFonts w:ascii="Times New Roman" w:eastAsia="Times New Roman" w:hAnsi="Times New Roman"/>
                <w:color w:val="000000"/>
                <w:sz w:val="24"/>
                <w:szCs w:val="24"/>
              </w:rPr>
              <w:t xml:space="preserve"> tomografija.</w:t>
            </w:r>
          </w:p>
        </w:tc>
        <w:tc>
          <w:tcPr>
            <w:tcW w:w="838" w:type="dxa"/>
            <w:tcMar>
              <w:top w:w="0" w:type="dxa"/>
              <w:left w:w="108" w:type="dxa"/>
              <w:bottom w:w="0" w:type="dxa"/>
              <w:right w:w="108" w:type="dxa"/>
            </w:tcMar>
            <w:vAlign w:val="center"/>
          </w:tcPr>
          <w:p w14:paraId="7638DB70" w14:textId="77777777" w:rsidR="00AB4DBF" w:rsidRPr="0067250F" w:rsidRDefault="00AB4DBF" w:rsidP="00AB4DBF">
            <w:pPr>
              <w:spacing w:line="276" w:lineRule="auto"/>
              <w:jc w:val="center"/>
              <w:rPr>
                <w:rFonts w:ascii="Times New Roman" w:hAnsi="Times New Roman"/>
                <w:sz w:val="24"/>
                <w:szCs w:val="24"/>
              </w:rPr>
            </w:pPr>
          </w:p>
        </w:tc>
        <w:tc>
          <w:tcPr>
            <w:tcW w:w="691" w:type="dxa"/>
            <w:tcMar>
              <w:top w:w="0" w:type="dxa"/>
              <w:left w:w="108" w:type="dxa"/>
              <w:bottom w:w="0" w:type="dxa"/>
              <w:right w:w="108" w:type="dxa"/>
            </w:tcMar>
            <w:vAlign w:val="center"/>
          </w:tcPr>
          <w:p w14:paraId="7E4747C7" w14:textId="77777777" w:rsidR="00AB4DBF" w:rsidRPr="0067250F" w:rsidRDefault="00AB4DBF" w:rsidP="00AB4DBF">
            <w:pPr>
              <w:spacing w:line="276" w:lineRule="auto"/>
              <w:jc w:val="center"/>
              <w:rPr>
                <w:rFonts w:ascii="Times New Roman" w:hAnsi="Times New Roman"/>
                <w:color w:val="000000"/>
                <w:sz w:val="24"/>
                <w:szCs w:val="24"/>
              </w:rPr>
            </w:pPr>
          </w:p>
        </w:tc>
        <w:tc>
          <w:tcPr>
            <w:tcW w:w="3120" w:type="dxa"/>
            <w:tcMar>
              <w:top w:w="0" w:type="dxa"/>
              <w:left w:w="108" w:type="dxa"/>
              <w:bottom w:w="0" w:type="dxa"/>
              <w:right w:w="108" w:type="dxa"/>
            </w:tcMar>
            <w:vAlign w:val="center"/>
          </w:tcPr>
          <w:p w14:paraId="0F99934F" w14:textId="77777777" w:rsidR="00AB4DBF" w:rsidRPr="0067250F" w:rsidRDefault="00AB4DBF" w:rsidP="00AB4DBF">
            <w:pPr>
              <w:spacing w:line="276" w:lineRule="auto"/>
              <w:jc w:val="center"/>
              <w:rPr>
                <w:rFonts w:ascii="Times New Roman" w:hAnsi="Times New Roman"/>
                <w:color w:val="000000"/>
                <w:sz w:val="24"/>
                <w:szCs w:val="24"/>
              </w:rPr>
            </w:pPr>
          </w:p>
        </w:tc>
      </w:tr>
      <w:tr w:rsidR="00AB4DBF" w:rsidRPr="0067250F" w14:paraId="6AC11D74" w14:textId="77777777" w:rsidTr="00405008">
        <w:trPr>
          <w:trHeight w:val="388"/>
        </w:trPr>
        <w:tc>
          <w:tcPr>
            <w:tcW w:w="696" w:type="dxa"/>
            <w:tcMar>
              <w:top w:w="0" w:type="dxa"/>
              <w:left w:w="108" w:type="dxa"/>
              <w:bottom w:w="0" w:type="dxa"/>
              <w:right w:w="108" w:type="dxa"/>
            </w:tcMar>
            <w:vAlign w:val="center"/>
          </w:tcPr>
          <w:p w14:paraId="26EA85AE" w14:textId="64C03700" w:rsidR="00AB4DBF" w:rsidRPr="0067250F" w:rsidRDefault="003279DC" w:rsidP="007C675C">
            <w:pPr>
              <w:spacing w:line="276" w:lineRule="auto"/>
              <w:jc w:val="center"/>
              <w:rPr>
                <w:rFonts w:ascii="Times New Roman" w:hAnsi="Times New Roman"/>
                <w:color w:val="000000"/>
                <w:sz w:val="24"/>
                <w:szCs w:val="24"/>
              </w:rPr>
            </w:pPr>
            <w:r w:rsidRPr="0067250F">
              <w:rPr>
                <w:rFonts w:ascii="Times New Roman" w:hAnsi="Times New Roman"/>
                <w:color w:val="000000"/>
                <w:sz w:val="24"/>
                <w:szCs w:val="24"/>
              </w:rPr>
              <w:t>18.</w:t>
            </w:r>
          </w:p>
        </w:tc>
        <w:tc>
          <w:tcPr>
            <w:tcW w:w="4573" w:type="dxa"/>
            <w:tcMar>
              <w:top w:w="0" w:type="dxa"/>
              <w:left w:w="108" w:type="dxa"/>
              <w:bottom w:w="0" w:type="dxa"/>
              <w:right w:w="108" w:type="dxa"/>
            </w:tcMar>
          </w:tcPr>
          <w:p w14:paraId="0E17324A" w14:textId="26DA38FA" w:rsidR="00AB4DBF" w:rsidRPr="0067250F" w:rsidRDefault="00AB4DBF" w:rsidP="003049A4">
            <w:pPr>
              <w:rPr>
                <w:rFonts w:ascii="Times New Roman" w:hAnsi="Times New Roman"/>
                <w:sz w:val="24"/>
                <w:szCs w:val="24"/>
              </w:rPr>
            </w:pPr>
            <w:bookmarkStart w:id="24" w:name="_GoBack"/>
            <w:bookmarkEnd w:id="24"/>
            <w:r w:rsidRPr="0067250F">
              <w:rPr>
                <w:rFonts w:ascii="Times New Roman" w:eastAsia="Times New Roman" w:hAnsi="Times New Roman"/>
                <w:color w:val="000000"/>
                <w:sz w:val="24"/>
                <w:szCs w:val="24"/>
              </w:rPr>
              <w:t xml:space="preserve">ASPĮ, teikiančios stacionarines oftalmologijos II paslaugas suaugusiesiems, pačios privalo </w:t>
            </w:r>
            <w:r w:rsidRPr="0067250F">
              <w:rPr>
                <w:rFonts w:ascii="Times New Roman" w:eastAsia="Times New Roman" w:hAnsi="Times New Roman"/>
                <w:color w:val="000000"/>
                <w:sz w:val="24"/>
                <w:szCs w:val="24"/>
                <w:lang w:eastAsia="lt-LT"/>
              </w:rPr>
              <w:t>atlikti</w:t>
            </w:r>
            <w:r w:rsidRPr="0067250F">
              <w:rPr>
                <w:rFonts w:ascii="Times New Roman" w:eastAsia="Times New Roman" w:hAnsi="Times New Roman"/>
                <w:color w:val="000000"/>
                <w:sz w:val="24"/>
                <w:szCs w:val="24"/>
              </w:rPr>
              <w:t xml:space="preserve"> laboratorinius tyrimus pagal Intensyviosios terapijos asmens sveikatos priežiūros paslaugų teikimo suaugusiesiems reikalavimų apraše, patvirtintame įsakymu Nr. V-465, ar (ir) Antrinio lygio reanimacijos ir intensyviosios terapijos paslaugų (reanimacija II) teikimo suaugusiesiems sąlygų ir tvarkos apraše, patvirtintame įsakymu V-827, nustatytus laboratorinių tyrimų reikalavimus</w:t>
            </w:r>
            <w:r w:rsidRPr="0067250F">
              <w:rPr>
                <w:rFonts w:ascii="Times New Roman" w:hAnsi="Times New Roman"/>
                <w:sz w:val="24"/>
                <w:szCs w:val="24"/>
              </w:rPr>
              <w:t xml:space="preserve"> [7] 35 p.; </w:t>
            </w:r>
            <w:r w:rsidRPr="0067250F">
              <w:rPr>
                <w:rFonts w:ascii="Times New Roman" w:eastAsia="Times New Roman" w:hAnsi="Times New Roman"/>
                <w:color w:val="000000"/>
                <w:sz w:val="24"/>
                <w:szCs w:val="24"/>
              </w:rPr>
              <w:t>[16] 8 p.; [1</w:t>
            </w:r>
            <w:r w:rsidR="00EF2BE4" w:rsidRPr="0067250F">
              <w:rPr>
                <w:rFonts w:ascii="Times New Roman" w:eastAsia="Times New Roman" w:hAnsi="Times New Roman"/>
                <w:color w:val="000000"/>
                <w:sz w:val="24"/>
                <w:szCs w:val="24"/>
              </w:rPr>
              <w:t>7</w:t>
            </w:r>
            <w:r w:rsidRPr="0067250F">
              <w:rPr>
                <w:rFonts w:ascii="Times New Roman" w:eastAsia="Times New Roman" w:hAnsi="Times New Roman"/>
                <w:color w:val="000000"/>
                <w:sz w:val="24"/>
                <w:szCs w:val="24"/>
              </w:rPr>
              <w:t>] 11 p.</w:t>
            </w:r>
          </w:p>
        </w:tc>
        <w:tc>
          <w:tcPr>
            <w:tcW w:w="838" w:type="dxa"/>
            <w:tcMar>
              <w:top w:w="0" w:type="dxa"/>
              <w:left w:w="108" w:type="dxa"/>
              <w:bottom w:w="0" w:type="dxa"/>
              <w:right w:w="108" w:type="dxa"/>
            </w:tcMar>
            <w:vAlign w:val="center"/>
          </w:tcPr>
          <w:p w14:paraId="2AF0FEB3" w14:textId="77777777" w:rsidR="00AB4DBF" w:rsidRPr="0067250F" w:rsidRDefault="00AB4DBF" w:rsidP="00AB4DBF">
            <w:pPr>
              <w:spacing w:line="276" w:lineRule="auto"/>
              <w:jc w:val="center"/>
              <w:rPr>
                <w:rFonts w:ascii="Times New Roman" w:hAnsi="Times New Roman"/>
                <w:sz w:val="24"/>
                <w:szCs w:val="24"/>
              </w:rPr>
            </w:pPr>
          </w:p>
        </w:tc>
        <w:tc>
          <w:tcPr>
            <w:tcW w:w="691" w:type="dxa"/>
            <w:tcMar>
              <w:top w:w="0" w:type="dxa"/>
              <w:left w:w="108" w:type="dxa"/>
              <w:bottom w:w="0" w:type="dxa"/>
              <w:right w:w="108" w:type="dxa"/>
            </w:tcMar>
            <w:vAlign w:val="center"/>
          </w:tcPr>
          <w:p w14:paraId="7A67ED3E" w14:textId="77777777" w:rsidR="00AB4DBF" w:rsidRPr="0067250F" w:rsidRDefault="00AB4DBF" w:rsidP="00AB4DBF">
            <w:pPr>
              <w:spacing w:line="276" w:lineRule="auto"/>
              <w:jc w:val="center"/>
              <w:rPr>
                <w:rFonts w:ascii="Times New Roman" w:hAnsi="Times New Roman"/>
                <w:color w:val="000000"/>
                <w:sz w:val="24"/>
                <w:szCs w:val="24"/>
              </w:rPr>
            </w:pPr>
          </w:p>
        </w:tc>
        <w:tc>
          <w:tcPr>
            <w:tcW w:w="3120" w:type="dxa"/>
            <w:tcMar>
              <w:top w:w="0" w:type="dxa"/>
              <w:left w:w="108" w:type="dxa"/>
              <w:bottom w:w="0" w:type="dxa"/>
              <w:right w:w="108" w:type="dxa"/>
            </w:tcMar>
            <w:vAlign w:val="center"/>
          </w:tcPr>
          <w:p w14:paraId="00056A06" w14:textId="77777777" w:rsidR="00AB4DBF" w:rsidRPr="0067250F" w:rsidRDefault="00AB4DBF" w:rsidP="00AB4DBF">
            <w:pPr>
              <w:spacing w:line="276" w:lineRule="auto"/>
              <w:jc w:val="center"/>
              <w:rPr>
                <w:rFonts w:ascii="Times New Roman" w:hAnsi="Times New Roman"/>
                <w:color w:val="000000"/>
                <w:sz w:val="24"/>
                <w:szCs w:val="24"/>
              </w:rPr>
            </w:pPr>
          </w:p>
        </w:tc>
      </w:tr>
      <w:tr w:rsidR="00AB4DBF" w:rsidRPr="0067250F" w14:paraId="1ED3FC22" w14:textId="77777777" w:rsidTr="00405008">
        <w:trPr>
          <w:trHeight w:val="60"/>
        </w:trPr>
        <w:tc>
          <w:tcPr>
            <w:tcW w:w="696" w:type="dxa"/>
            <w:tcMar>
              <w:top w:w="0" w:type="dxa"/>
              <w:left w:w="108" w:type="dxa"/>
              <w:bottom w:w="0" w:type="dxa"/>
              <w:right w:w="108" w:type="dxa"/>
            </w:tcMar>
            <w:vAlign w:val="center"/>
          </w:tcPr>
          <w:p w14:paraId="187437DC" w14:textId="66802286" w:rsidR="00AB4DBF" w:rsidRPr="0067250F" w:rsidRDefault="00405008" w:rsidP="007C675C">
            <w:pPr>
              <w:spacing w:line="276" w:lineRule="auto"/>
              <w:jc w:val="center"/>
              <w:rPr>
                <w:rFonts w:ascii="Times New Roman" w:hAnsi="Times New Roman"/>
                <w:sz w:val="24"/>
                <w:szCs w:val="24"/>
              </w:rPr>
            </w:pPr>
            <w:r w:rsidRPr="0067250F">
              <w:rPr>
                <w:rFonts w:ascii="Times New Roman" w:hAnsi="Times New Roman"/>
                <w:sz w:val="24"/>
                <w:szCs w:val="24"/>
              </w:rPr>
              <w:t>19.</w:t>
            </w:r>
          </w:p>
        </w:tc>
        <w:tc>
          <w:tcPr>
            <w:tcW w:w="4573" w:type="dxa"/>
            <w:tcMar>
              <w:top w:w="0" w:type="dxa"/>
              <w:left w:w="108" w:type="dxa"/>
              <w:bottom w:w="0" w:type="dxa"/>
              <w:right w:w="108" w:type="dxa"/>
            </w:tcMar>
          </w:tcPr>
          <w:p w14:paraId="6FD6E414" w14:textId="3A30133C" w:rsidR="00AB4DBF" w:rsidRPr="00537A09" w:rsidRDefault="00AB4DBF" w:rsidP="00AB4DBF">
            <w:pPr>
              <w:jc w:val="both"/>
              <w:rPr>
                <w:rFonts w:ascii="Times New Roman" w:eastAsia="Times New Roman" w:hAnsi="Times New Roman"/>
                <w:color w:val="000000"/>
                <w:sz w:val="24"/>
                <w:szCs w:val="24"/>
                <w:lang w:eastAsia="lt-LT"/>
              </w:rPr>
            </w:pPr>
            <w:r w:rsidRPr="00537A09">
              <w:rPr>
                <w:rFonts w:ascii="Times New Roman" w:eastAsia="Times New Roman" w:hAnsi="Times New Roman"/>
                <w:color w:val="000000"/>
                <w:sz w:val="24"/>
                <w:szCs w:val="24"/>
                <w:lang w:eastAsia="lt-LT"/>
              </w:rPr>
              <w:t>Stacionarines</w:t>
            </w:r>
            <w:r w:rsidR="004A5C2F" w:rsidRPr="0067250F">
              <w:rPr>
                <w:rFonts w:ascii="Times New Roman" w:eastAsia="Times New Roman" w:hAnsi="Times New Roman"/>
                <w:color w:val="000000"/>
                <w:sz w:val="24"/>
                <w:szCs w:val="24"/>
                <w:lang w:eastAsia="lt-LT"/>
              </w:rPr>
              <w:t xml:space="preserve"> </w:t>
            </w:r>
            <w:r w:rsidRPr="00537A09">
              <w:rPr>
                <w:rFonts w:ascii="Times New Roman" w:eastAsia="Times New Roman" w:hAnsi="Times New Roman"/>
                <w:color w:val="000000"/>
                <w:sz w:val="24"/>
                <w:szCs w:val="24"/>
                <w:lang w:eastAsia="lt-LT"/>
              </w:rPr>
              <w:t xml:space="preserve">oftalmologijos </w:t>
            </w:r>
            <w:r w:rsidRPr="0067250F">
              <w:rPr>
                <w:rFonts w:ascii="Times New Roman" w:eastAsia="Times New Roman" w:hAnsi="Times New Roman"/>
                <w:color w:val="000000"/>
                <w:sz w:val="24"/>
                <w:szCs w:val="24"/>
                <w:lang w:eastAsia="lt-LT"/>
              </w:rPr>
              <w:t>III</w:t>
            </w:r>
            <w:r w:rsidRPr="00537A09">
              <w:rPr>
                <w:rFonts w:ascii="Times New Roman" w:eastAsia="Times New Roman" w:hAnsi="Times New Roman"/>
                <w:color w:val="000000"/>
                <w:sz w:val="24"/>
                <w:szCs w:val="24"/>
                <w:lang w:eastAsia="lt-LT"/>
              </w:rPr>
              <w:t xml:space="preserve"> paslaugas teikiančioje ASPĮ diagnozei nustatyti atliekami šie oftalmologiniai tyrimai:</w:t>
            </w:r>
            <w:r w:rsidRPr="0067250F">
              <w:rPr>
                <w:rFonts w:ascii="Times New Roman" w:hAnsi="Times New Roman"/>
                <w:sz w:val="24"/>
                <w:szCs w:val="24"/>
              </w:rPr>
              <w:t xml:space="preserve"> </w:t>
            </w:r>
            <w:r w:rsidRPr="0067250F">
              <w:rPr>
                <w:rFonts w:ascii="Times New Roman" w:eastAsia="Times New Roman" w:hAnsi="Times New Roman"/>
                <w:color w:val="000000"/>
                <w:sz w:val="24"/>
                <w:szCs w:val="24"/>
                <w:lang w:eastAsia="lt-LT"/>
              </w:rPr>
              <w:t>[1</w:t>
            </w:r>
            <w:r w:rsidR="00EF2BE4" w:rsidRPr="0067250F">
              <w:rPr>
                <w:rFonts w:ascii="Times New Roman" w:eastAsia="Times New Roman" w:hAnsi="Times New Roman"/>
                <w:color w:val="000000"/>
                <w:sz w:val="24"/>
                <w:szCs w:val="24"/>
                <w:lang w:eastAsia="lt-LT"/>
              </w:rPr>
              <w:t>7</w:t>
            </w:r>
            <w:r w:rsidRPr="0067250F">
              <w:rPr>
                <w:rFonts w:ascii="Times New Roman" w:eastAsia="Times New Roman" w:hAnsi="Times New Roman"/>
                <w:color w:val="000000"/>
                <w:sz w:val="24"/>
                <w:szCs w:val="24"/>
                <w:lang w:eastAsia="lt-LT"/>
              </w:rPr>
              <w:t>] 13 p.</w:t>
            </w:r>
            <w:r w:rsidRPr="0067250F">
              <w:rPr>
                <w:rFonts w:ascii="Times New Roman" w:hAnsi="Times New Roman"/>
                <w:sz w:val="24"/>
                <w:szCs w:val="24"/>
              </w:rPr>
              <w:t>,</w:t>
            </w:r>
            <w:r w:rsidRPr="0067250F">
              <w:rPr>
                <w:rFonts w:ascii="Times New Roman" w:eastAsia="Times New Roman" w:hAnsi="Times New Roman"/>
                <w:color w:val="000000"/>
                <w:sz w:val="24"/>
                <w:szCs w:val="24"/>
                <w:lang w:eastAsia="lt-LT"/>
              </w:rPr>
              <w:t xml:space="preserve"> </w:t>
            </w:r>
          </w:p>
          <w:p w14:paraId="21F8D186" w14:textId="77777777" w:rsidR="00AB4DBF" w:rsidRPr="00537A09" w:rsidRDefault="00AB4DBF" w:rsidP="00AB4DBF">
            <w:pPr>
              <w:jc w:val="both"/>
              <w:rPr>
                <w:rFonts w:ascii="Times New Roman" w:eastAsia="Times New Roman" w:hAnsi="Times New Roman"/>
                <w:color w:val="000000"/>
                <w:sz w:val="24"/>
                <w:szCs w:val="24"/>
                <w:lang w:eastAsia="lt-LT"/>
              </w:rPr>
            </w:pPr>
            <w:r w:rsidRPr="00537A09">
              <w:rPr>
                <w:rFonts w:ascii="Times New Roman" w:eastAsia="Times New Roman" w:hAnsi="Times New Roman"/>
                <w:color w:val="000000"/>
                <w:sz w:val="24"/>
                <w:szCs w:val="24"/>
                <w:lang w:eastAsia="lt-LT"/>
              </w:rPr>
              <w:t>1. visą parą atliekami:</w:t>
            </w:r>
          </w:p>
          <w:p w14:paraId="618AB7B4" w14:textId="77777777" w:rsidR="00AB4DBF" w:rsidRPr="00537A09" w:rsidRDefault="00AB4DBF" w:rsidP="00AB4DBF">
            <w:pPr>
              <w:ind w:firstLine="325"/>
              <w:jc w:val="both"/>
              <w:rPr>
                <w:rFonts w:ascii="Times New Roman" w:eastAsia="Times New Roman" w:hAnsi="Times New Roman"/>
                <w:color w:val="000000"/>
                <w:sz w:val="24"/>
                <w:szCs w:val="24"/>
                <w:lang w:eastAsia="lt-LT"/>
              </w:rPr>
            </w:pPr>
            <w:r w:rsidRPr="00537A09">
              <w:rPr>
                <w:rFonts w:ascii="Times New Roman" w:eastAsia="Times New Roman" w:hAnsi="Times New Roman"/>
                <w:color w:val="000000"/>
                <w:sz w:val="24"/>
                <w:szCs w:val="24"/>
                <w:lang w:eastAsia="lt-LT"/>
              </w:rPr>
              <w:t>1.1. tyrimai, nurodyti Aprašo 10.1.1–10.1.12 papunkčiuose;</w:t>
            </w:r>
          </w:p>
          <w:p w14:paraId="21B64CCF" w14:textId="0988131E" w:rsidR="00AB4DBF" w:rsidRPr="00537A09" w:rsidRDefault="00AB4DBF" w:rsidP="00AB4DBF">
            <w:pPr>
              <w:ind w:firstLine="325"/>
              <w:jc w:val="both"/>
              <w:rPr>
                <w:rFonts w:ascii="Times New Roman" w:eastAsia="Times New Roman" w:hAnsi="Times New Roman"/>
                <w:color w:val="000000"/>
                <w:sz w:val="24"/>
                <w:szCs w:val="24"/>
                <w:lang w:eastAsia="lt-LT"/>
              </w:rPr>
            </w:pPr>
            <w:r w:rsidRPr="00537A09">
              <w:rPr>
                <w:rFonts w:ascii="Times New Roman" w:eastAsia="Times New Roman" w:hAnsi="Times New Roman"/>
                <w:color w:val="000000"/>
                <w:sz w:val="24"/>
                <w:szCs w:val="24"/>
                <w:lang w:eastAsia="lt-LT"/>
              </w:rPr>
              <w:t>1.2.</w:t>
            </w:r>
            <w:r w:rsidR="004A5C2F" w:rsidRPr="0067250F">
              <w:rPr>
                <w:rFonts w:ascii="Times New Roman" w:eastAsia="Times New Roman" w:hAnsi="Times New Roman"/>
                <w:color w:val="000000"/>
                <w:sz w:val="24"/>
                <w:szCs w:val="24"/>
                <w:lang w:eastAsia="lt-LT"/>
              </w:rPr>
              <w:t xml:space="preserve"> </w:t>
            </w:r>
            <w:r w:rsidRPr="00537A09">
              <w:rPr>
                <w:rFonts w:ascii="Times New Roman" w:eastAsia="Times New Roman" w:hAnsi="Times New Roman"/>
                <w:color w:val="000000"/>
                <w:sz w:val="24"/>
                <w:szCs w:val="24"/>
                <w:lang w:eastAsia="lt-LT"/>
              </w:rPr>
              <w:t>magnetinio rezonanso tomografijos tyrimas;</w:t>
            </w:r>
          </w:p>
          <w:p w14:paraId="69AD618F" w14:textId="77777777" w:rsidR="00AB4DBF" w:rsidRPr="00537A09" w:rsidRDefault="00AB4DBF" w:rsidP="00AB4DBF">
            <w:pPr>
              <w:jc w:val="both"/>
              <w:rPr>
                <w:rFonts w:ascii="Times New Roman" w:eastAsia="Times New Roman" w:hAnsi="Times New Roman"/>
                <w:color w:val="000000"/>
                <w:sz w:val="24"/>
                <w:szCs w:val="24"/>
                <w:lang w:eastAsia="lt-LT"/>
              </w:rPr>
            </w:pPr>
            <w:r w:rsidRPr="00537A09">
              <w:rPr>
                <w:rFonts w:ascii="Times New Roman" w:eastAsia="Times New Roman" w:hAnsi="Times New Roman"/>
                <w:color w:val="000000"/>
                <w:sz w:val="24"/>
                <w:szCs w:val="24"/>
                <w:lang w:eastAsia="lt-LT"/>
              </w:rPr>
              <w:t>2. darbo dienomis dienos metu atliekami:</w:t>
            </w:r>
          </w:p>
          <w:p w14:paraId="3B84AC47" w14:textId="77777777" w:rsidR="00AB4DBF" w:rsidRPr="00537A09" w:rsidRDefault="00AB4DBF" w:rsidP="00AB4DBF">
            <w:pPr>
              <w:ind w:firstLine="325"/>
              <w:jc w:val="both"/>
              <w:rPr>
                <w:rFonts w:ascii="Times New Roman" w:eastAsia="Times New Roman" w:hAnsi="Times New Roman"/>
                <w:color w:val="000000"/>
                <w:sz w:val="24"/>
                <w:szCs w:val="24"/>
                <w:lang w:eastAsia="lt-LT"/>
              </w:rPr>
            </w:pPr>
            <w:r w:rsidRPr="00537A09">
              <w:rPr>
                <w:rFonts w:ascii="Times New Roman" w:eastAsia="Times New Roman" w:hAnsi="Times New Roman"/>
                <w:color w:val="000000"/>
                <w:sz w:val="24"/>
                <w:szCs w:val="24"/>
                <w:lang w:eastAsia="lt-LT"/>
              </w:rPr>
              <w:t>2.1. tyrimai, nurodyti Aprašo 10.2.1.–10.2.3 papunkčiuose;</w:t>
            </w:r>
          </w:p>
          <w:p w14:paraId="6BD1E6E6" w14:textId="77777777" w:rsidR="00AB4DBF" w:rsidRPr="00537A09" w:rsidRDefault="00AB4DBF" w:rsidP="00AB4DBF">
            <w:pPr>
              <w:ind w:firstLine="325"/>
              <w:jc w:val="both"/>
              <w:rPr>
                <w:rFonts w:ascii="Times New Roman" w:eastAsia="Times New Roman" w:hAnsi="Times New Roman"/>
                <w:color w:val="000000"/>
                <w:sz w:val="24"/>
                <w:szCs w:val="24"/>
                <w:lang w:eastAsia="lt-LT"/>
              </w:rPr>
            </w:pPr>
            <w:r w:rsidRPr="00537A09">
              <w:rPr>
                <w:rFonts w:ascii="Times New Roman" w:eastAsia="Times New Roman" w:hAnsi="Times New Roman"/>
                <w:color w:val="000000"/>
                <w:sz w:val="24"/>
                <w:szCs w:val="24"/>
                <w:lang w:eastAsia="lt-LT"/>
              </w:rPr>
              <w:t xml:space="preserve">2.2. ultragarsinė </w:t>
            </w:r>
            <w:proofErr w:type="spellStart"/>
            <w:r w:rsidRPr="00537A09">
              <w:rPr>
                <w:rFonts w:ascii="Times New Roman" w:eastAsia="Times New Roman" w:hAnsi="Times New Roman"/>
                <w:color w:val="000000"/>
                <w:sz w:val="24"/>
                <w:szCs w:val="24"/>
                <w:lang w:eastAsia="lt-LT"/>
              </w:rPr>
              <w:t>biomikroskopija</w:t>
            </w:r>
            <w:proofErr w:type="spellEnd"/>
            <w:r w:rsidRPr="00537A09">
              <w:rPr>
                <w:rFonts w:ascii="Times New Roman" w:eastAsia="Times New Roman" w:hAnsi="Times New Roman"/>
                <w:color w:val="000000"/>
                <w:sz w:val="24"/>
                <w:szCs w:val="24"/>
                <w:lang w:eastAsia="lt-LT"/>
              </w:rPr>
              <w:t xml:space="preserve"> ir (ar) priekinio akies segmento optinė </w:t>
            </w:r>
            <w:proofErr w:type="spellStart"/>
            <w:r w:rsidRPr="00537A09">
              <w:rPr>
                <w:rFonts w:ascii="Times New Roman" w:eastAsia="Times New Roman" w:hAnsi="Times New Roman"/>
                <w:color w:val="000000"/>
                <w:sz w:val="24"/>
                <w:szCs w:val="24"/>
                <w:lang w:eastAsia="lt-LT"/>
              </w:rPr>
              <w:t>koherentinė</w:t>
            </w:r>
            <w:proofErr w:type="spellEnd"/>
            <w:r w:rsidRPr="00537A09">
              <w:rPr>
                <w:rFonts w:ascii="Times New Roman" w:eastAsia="Times New Roman" w:hAnsi="Times New Roman"/>
                <w:color w:val="000000"/>
                <w:sz w:val="24"/>
                <w:szCs w:val="24"/>
                <w:lang w:eastAsia="lt-LT"/>
              </w:rPr>
              <w:t xml:space="preserve"> tomografija;</w:t>
            </w:r>
          </w:p>
          <w:p w14:paraId="6E93EDDA" w14:textId="77777777" w:rsidR="00AB4DBF" w:rsidRPr="00537A09" w:rsidRDefault="00AB4DBF" w:rsidP="00AB4DBF">
            <w:pPr>
              <w:ind w:firstLine="325"/>
              <w:jc w:val="both"/>
              <w:rPr>
                <w:rFonts w:ascii="Times New Roman" w:eastAsia="Times New Roman" w:hAnsi="Times New Roman"/>
                <w:color w:val="000000"/>
                <w:sz w:val="24"/>
                <w:szCs w:val="24"/>
                <w:lang w:eastAsia="lt-LT"/>
              </w:rPr>
            </w:pPr>
            <w:r w:rsidRPr="00537A09">
              <w:rPr>
                <w:rFonts w:ascii="Times New Roman" w:eastAsia="Times New Roman" w:hAnsi="Times New Roman"/>
                <w:color w:val="000000"/>
                <w:sz w:val="24"/>
                <w:szCs w:val="24"/>
                <w:lang w:eastAsia="lt-LT"/>
              </w:rPr>
              <w:t>2.3. priekinio ir užpakalinio akies segmento fotografija;</w:t>
            </w:r>
          </w:p>
          <w:p w14:paraId="3C18BE67" w14:textId="77777777" w:rsidR="00AB4DBF" w:rsidRPr="00537A09" w:rsidRDefault="00AB4DBF" w:rsidP="00AB4DBF">
            <w:pPr>
              <w:ind w:firstLine="325"/>
              <w:jc w:val="both"/>
              <w:rPr>
                <w:rFonts w:ascii="Times New Roman" w:eastAsia="Times New Roman" w:hAnsi="Times New Roman"/>
                <w:color w:val="000000"/>
                <w:sz w:val="24"/>
                <w:szCs w:val="24"/>
                <w:lang w:eastAsia="lt-LT"/>
              </w:rPr>
            </w:pPr>
            <w:r w:rsidRPr="00537A09">
              <w:rPr>
                <w:rFonts w:ascii="Times New Roman" w:eastAsia="Times New Roman" w:hAnsi="Times New Roman"/>
                <w:color w:val="000000"/>
                <w:sz w:val="24"/>
                <w:szCs w:val="24"/>
                <w:lang w:eastAsia="lt-LT"/>
              </w:rPr>
              <w:t xml:space="preserve">2.4. </w:t>
            </w:r>
            <w:proofErr w:type="spellStart"/>
            <w:r w:rsidRPr="00537A09">
              <w:rPr>
                <w:rFonts w:ascii="Times New Roman" w:eastAsia="Times New Roman" w:hAnsi="Times New Roman"/>
                <w:color w:val="000000"/>
                <w:sz w:val="24"/>
                <w:szCs w:val="24"/>
                <w:lang w:eastAsia="lt-LT"/>
              </w:rPr>
              <w:t>fluorescencinė</w:t>
            </w:r>
            <w:proofErr w:type="spellEnd"/>
            <w:r w:rsidRPr="00537A09">
              <w:rPr>
                <w:rFonts w:ascii="Times New Roman" w:eastAsia="Times New Roman" w:hAnsi="Times New Roman"/>
                <w:color w:val="000000"/>
                <w:sz w:val="24"/>
                <w:szCs w:val="24"/>
                <w:lang w:eastAsia="lt-LT"/>
              </w:rPr>
              <w:t xml:space="preserve"> bei </w:t>
            </w:r>
            <w:proofErr w:type="spellStart"/>
            <w:r w:rsidRPr="00537A09">
              <w:rPr>
                <w:rFonts w:ascii="Times New Roman" w:eastAsia="Times New Roman" w:hAnsi="Times New Roman"/>
                <w:color w:val="000000"/>
                <w:sz w:val="24"/>
                <w:szCs w:val="24"/>
                <w:lang w:eastAsia="lt-LT"/>
              </w:rPr>
              <w:t>indociano</w:t>
            </w:r>
            <w:proofErr w:type="spellEnd"/>
            <w:r w:rsidRPr="00537A09">
              <w:rPr>
                <w:rFonts w:ascii="Times New Roman" w:eastAsia="Times New Roman" w:hAnsi="Times New Roman"/>
                <w:color w:val="000000"/>
                <w:sz w:val="24"/>
                <w:szCs w:val="24"/>
                <w:lang w:eastAsia="lt-LT"/>
              </w:rPr>
              <w:t xml:space="preserve"> žaliojo angiografija;</w:t>
            </w:r>
          </w:p>
          <w:p w14:paraId="1C4D5926" w14:textId="77777777" w:rsidR="00AB4DBF" w:rsidRPr="00537A09" w:rsidRDefault="00AB4DBF" w:rsidP="00AB4DBF">
            <w:pPr>
              <w:tabs>
                <w:tab w:val="left" w:pos="609"/>
              </w:tabs>
              <w:ind w:firstLine="325"/>
              <w:jc w:val="both"/>
              <w:rPr>
                <w:rFonts w:ascii="Times New Roman" w:eastAsia="Times New Roman" w:hAnsi="Times New Roman"/>
                <w:color w:val="000000"/>
                <w:sz w:val="24"/>
                <w:szCs w:val="24"/>
                <w:lang w:eastAsia="lt-LT"/>
              </w:rPr>
            </w:pPr>
            <w:r w:rsidRPr="00537A09">
              <w:rPr>
                <w:rFonts w:ascii="Times New Roman" w:eastAsia="Times New Roman" w:hAnsi="Times New Roman"/>
                <w:color w:val="000000"/>
                <w:sz w:val="24"/>
                <w:szCs w:val="24"/>
                <w:lang w:eastAsia="lt-LT"/>
              </w:rPr>
              <w:t xml:space="preserve">2.5. optinės </w:t>
            </w:r>
            <w:proofErr w:type="spellStart"/>
            <w:r w:rsidRPr="00537A09">
              <w:rPr>
                <w:rFonts w:ascii="Times New Roman" w:eastAsia="Times New Roman" w:hAnsi="Times New Roman"/>
                <w:color w:val="000000"/>
                <w:sz w:val="24"/>
                <w:szCs w:val="24"/>
                <w:lang w:eastAsia="lt-LT"/>
              </w:rPr>
              <w:t>koherentinės</w:t>
            </w:r>
            <w:proofErr w:type="spellEnd"/>
            <w:r w:rsidRPr="00537A09">
              <w:rPr>
                <w:rFonts w:ascii="Times New Roman" w:eastAsia="Times New Roman" w:hAnsi="Times New Roman"/>
                <w:color w:val="000000"/>
                <w:sz w:val="24"/>
                <w:szCs w:val="24"/>
                <w:lang w:eastAsia="lt-LT"/>
              </w:rPr>
              <w:t xml:space="preserve"> tomografijos angiografija;</w:t>
            </w:r>
          </w:p>
          <w:p w14:paraId="5E61D793" w14:textId="77777777" w:rsidR="00AB4DBF" w:rsidRPr="00537A09" w:rsidRDefault="00AB4DBF" w:rsidP="00AB4DBF">
            <w:pPr>
              <w:ind w:firstLine="325"/>
              <w:jc w:val="both"/>
              <w:rPr>
                <w:rFonts w:ascii="Times New Roman" w:eastAsia="Times New Roman" w:hAnsi="Times New Roman"/>
                <w:color w:val="000000"/>
                <w:sz w:val="24"/>
                <w:szCs w:val="24"/>
                <w:lang w:eastAsia="lt-LT"/>
              </w:rPr>
            </w:pPr>
            <w:r w:rsidRPr="00537A09">
              <w:rPr>
                <w:rFonts w:ascii="Times New Roman" w:eastAsia="Times New Roman" w:hAnsi="Times New Roman"/>
                <w:color w:val="000000"/>
                <w:sz w:val="24"/>
                <w:szCs w:val="24"/>
                <w:lang w:eastAsia="lt-LT"/>
              </w:rPr>
              <w:t xml:space="preserve">2.6. </w:t>
            </w:r>
            <w:proofErr w:type="spellStart"/>
            <w:r w:rsidRPr="00537A09">
              <w:rPr>
                <w:rFonts w:ascii="Times New Roman" w:eastAsia="Times New Roman" w:hAnsi="Times New Roman"/>
                <w:color w:val="000000"/>
                <w:sz w:val="24"/>
                <w:szCs w:val="24"/>
                <w:lang w:eastAsia="lt-LT"/>
              </w:rPr>
              <w:t>elektrofiziologiniai</w:t>
            </w:r>
            <w:proofErr w:type="spellEnd"/>
            <w:r w:rsidRPr="00537A09">
              <w:rPr>
                <w:rFonts w:ascii="Times New Roman" w:eastAsia="Times New Roman" w:hAnsi="Times New Roman"/>
                <w:color w:val="000000"/>
                <w:sz w:val="24"/>
                <w:szCs w:val="24"/>
                <w:lang w:eastAsia="lt-LT"/>
              </w:rPr>
              <w:t xml:space="preserve"> tyrimai;</w:t>
            </w:r>
          </w:p>
          <w:p w14:paraId="6A981B42" w14:textId="77777777" w:rsidR="00AB4DBF" w:rsidRPr="00537A09" w:rsidRDefault="00AB4DBF" w:rsidP="00AB4DBF">
            <w:pPr>
              <w:ind w:firstLine="325"/>
              <w:jc w:val="both"/>
              <w:rPr>
                <w:rFonts w:ascii="Times New Roman" w:eastAsia="Times New Roman" w:hAnsi="Times New Roman"/>
                <w:color w:val="000000"/>
                <w:sz w:val="24"/>
                <w:szCs w:val="24"/>
                <w:lang w:eastAsia="lt-LT"/>
              </w:rPr>
            </w:pPr>
            <w:r w:rsidRPr="00537A09">
              <w:rPr>
                <w:rFonts w:ascii="Times New Roman" w:eastAsia="Times New Roman" w:hAnsi="Times New Roman"/>
                <w:color w:val="000000"/>
                <w:sz w:val="24"/>
                <w:szCs w:val="24"/>
                <w:lang w:eastAsia="lt-LT"/>
              </w:rPr>
              <w:t>2.7. veidrodinė mikroskopija;</w:t>
            </w:r>
          </w:p>
          <w:p w14:paraId="7BC27A3A" w14:textId="77777777" w:rsidR="00AB4DBF" w:rsidRPr="0067250F" w:rsidRDefault="00AB4DBF" w:rsidP="00AB4DBF">
            <w:pPr>
              <w:ind w:firstLine="325"/>
              <w:jc w:val="both"/>
              <w:rPr>
                <w:rFonts w:ascii="Times New Roman" w:eastAsia="Times New Roman" w:hAnsi="Times New Roman"/>
                <w:color w:val="000000"/>
                <w:sz w:val="24"/>
                <w:szCs w:val="24"/>
                <w:lang w:eastAsia="lt-LT"/>
              </w:rPr>
            </w:pPr>
            <w:r w:rsidRPr="00537A09">
              <w:rPr>
                <w:rFonts w:ascii="Times New Roman" w:eastAsia="Times New Roman" w:hAnsi="Times New Roman"/>
                <w:color w:val="000000"/>
                <w:sz w:val="24"/>
                <w:szCs w:val="24"/>
                <w:lang w:eastAsia="lt-LT"/>
              </w:rPr>
              <w:t xml:space="preserve">2.8. </w:t>
            </w:r>
            <w:proofErr w:type="spellStart"/>
            <w:r w:rsidRPr="00537A09">
              <w:rPr>
                <w:rFonts w:ascii="Times New Roman" w:eastAsia="Times New Roman" w:hAnsi="Times New Roman"/>
                <w:color w:val="000000"/>
                <w:sz w:val="24"/>
                <w:szCs w:val="24"/>
                <w:lang w:eastAsia="lt-LT"/>
              </w:rPr>
              <w:t>keratotopografija</w:t>
            </w:r>
            <w:proofErr w:type="spellEnd"/>
            <w:r w:rsidRPr="00537A09">
              <w:rPr>
                <w:rFonts w:ascii="Times New Roman" w:eastAsia="Times New Roman" w:hAnsi="Times New Roman"/>
                <w:color w:val="000000"/>
                <w:sz w:val="24"/>
                <w:szCs w:val="24"/>
                <w:lang w:eastAsia="lt-LT"/>
              </w:rPr>
              <w:t>;</w:t>
            </w:r>
          </w:p>
          <w:p w14:paraId="4730FCCF" w14:textId="77777777" w:rsidR="00AB4DBF" w:rsidRPr="0067250F" w:rsidRDefault="00AB4DBF" w:rsidP="00AB4DBF">
            <w:pPr>
              <w:ind w:firstLine="325"/>
              <w:jc w:val="both"/>
              <w:rPr>
                <w:rFonts w:ascii="Times New Roman" w:eastAsia="Times New Roman" w:hAnsi="Times New Roman"/>
                <w:color w:val="000000"/>
                <w:sz w:val="24"/>
                <w:szCs w:val="24"/>
                <w:lang w:eastAsia="lt-LT"/>
              </w:rPr>
            </w:pPr>
            <w:r w:rsidRPr="0067250F">
              <w:rPr>
                <w:rFonts w:ascii="Times New Roman" w:eastAsia="Times New Roman" w:hAnsi="Times New Roman"/>
                <w:color w:val="000000"/>
                <w:sz w:val="24"/>
                <w:szCs w:val="24"/>
                <w:lang w:eastAsia="lt-LT"/>
              </w:rPr>
              <w:t xml:space="preserve">2.9. </w:t>
            </w:r>
            <w:proofErr w:type="spellStart"/>
            <w:r w:rsidRPr="0067250F">
              <w:rPr>
                <w:rFonts w:ascii="Times New Roman" w:eastAsia="Times New Roman" w:hAnsi="Times New Roman"/>
                <w:color w:val="000000"/>
                <w:sz w:val="24"/>
                <w:szCs w:val="24"/>
                <w:lang w:eastAsia="lt-LT"/>
              </w:rPr>
              <w:t>diafanoskopija</w:t>
            </w:r>
            <w:proofErr w:type="spellEnd"/>
            <w:r w:rsidRPr="0067250F">
              <w:rPr>
                <w:rFonts w:ascii="Times New Roman" w:eastAsia="Times New Roman" w:hAnsi="Times New Roman"/>
                <w:color w:val="000000"/>
                <w:sz w:val="24"/>
                <w:szCs w:val="24"/>
                <w:lang w:eastAsia="lt-LT"/>
              </w:rPr>
              <w:t>;</w:t>
            </w:r>
          </w:p>
          <w:p w14:paraId="78CD8B63" w14:textId="3D5F7E85" w:rsidR="00AB4DBF" w:rsidRPr="0067250F" w:rsidRDefault="00AB4DBF" w:rsidP="00AB4DBF">
            <w:pPr>
              <w:ind w:firstLine="325"/>
              <w:jc w:val="both"/>
              <w:rPr>
                <w:rFonts w:ascii="Times New Roman" w:eastAsia="Times New Roman" w:hAnsi="Times New Roman"/>
                <w:color w:val="000000"/>
                <w:sz w:val="24"/>
                <w:szCs w:val="24"/>
                <w:lang w:eastAsia="lt-LT"/>
              </w:rPr>
            </w:pPr>
            <w:r w:rsidRPr="0067250F">
              <w:rPr>
                <w:rFonts w:ascii="Times New Roman" w:eastAsia="Times New Roman" w:hAnsi="Times New Roman"/>
                <w:color w:val="000000"/>
                <w:sz w:val="24"/>
                <w:szCs w:val="24"/>
                <w:lang w:eastAsia="lt-LT"/>
              </w:rPr>
              <w:t>2.10. skubus histologinis tyrimas.</w:t>
            </w:r>
          </w:p>
        </w:tc>
        <w:tc>
          <w:tcPr>
            <w:tcW w:w="838" w:type="dxa"/>
            <w:tcMar>
              <w:top w:w="0" w:type="dxa"/>
              <w:left w:w="108" w:type="dxa"/>
              <w:bottom w:w="0" w:type="dxa"/>
              <w:right w:w="108" w:type="dxa"/>
            </w:tcMar>
            <w:vAlign w:val="center"/>
          </w:tcPr>
          <w:p w14:paraId="00693FE4" w14:textId="77777777" w:rsidR="00AB4DBF" w:rsidRPr="0067250F" w:rsidRDefault="00AB4DBF" w:rsidP="00AB4DBF">
            <w:pPr>
              <w:spacing w:line="276" w:lineRule="auto"/>
              <w:jc w:val="center"/>
              <w:rPr>
                <w:rFonts w:ascii="Times New Roman" w:hAnsi="Times New Roman"/>
                <w:sz w:val="24"/>
                <w:szCs w:val="24"/>
              </w:rPr>
            </w:pPr>
          </w:p>
        </w:tc>
        <w:tc>
          <w:tcPr>
            <w:tcW w:w="691" w:type="dxa"/>
            <w:tcMar>
              <w:top w:w="0" w:type="dxa"/>
              <w:left w:w="108" w:type="dxa"/>
              <w:bottom w:w="0" w:type="dxa"/>
              <w:right w:w="108" w:type="dxa"/>
            </w:tcMar>
            <w:vAlign w:val="center"/>
          </w:tcPr>
          <w:p w14:paraId="60C4C918" w14:textId="77777777" w:rsidR="00AB4DBF" w:rsidRPr="0067250F" w:rsidRDefault="00AB4DBF" w:rsidP="00AB4DBF">
            <w:pPr>
              <w:spacing w:line="276" w:lineRule="auto"/>
              <w:jc w:val="center"/>
              <w:rPr>
                <w:rFonts w:ascii="Times New Roman" w:hAnsi="Times New Roman"/>
                <w:sz w:val="24"/>
                <w:szCs w:val="24"/>
              </w:rPr>
            </w:pPr>
          </w:p>
        </w:tc>
        <w:tc>
          <w:tcPr>
            <w:tcW w:w="3120" w:type="dxa"/>
            <w:tcMar>
              <w:top w:w="0" w:type="dxa"/>
              <w:left w:w="108" w:type="dxa"/>
              <w:bottom w:w="0" w:type="dxa"/>
              <w:right w:w="108" w:type="dxa"/>
            </w:tcMar>
            <w:vAlign w:val="center"/>
          </w:tcPr>
          <w:p w14:paraId="7863918E" w14:textId="77777777" w:rsidR="00AB4DBF" w:rsidRPr="0067250F" w:rsidRDefault="00AB4DBF" w:rsidP="00AB4DBF">
            <w:pPr>
              <w:spacing w:line="276" w:lineRule="auto"/>
              <w:jc w:val="center"/>
              <w:rPr>
                <w:rFonts w:ascii="Times New Roman" w:hAnsi="Times New Roman"/>
                <w:sz w:val="24"/>
                <w:szCs w:val="24"/>
              </w:rPr>
            </w:pPr>
          </w:p>
        </w:tc>
      </w:tr>
      <w:tr w:rsidR="00AB4DBF" w:rsidRPr="0067250F" w14:paraId="31A59AC1" w14:textId="77777777" w:rsidTr="00405008">
        <w:trPr>
          <w:trHeight w:val="117"/>
        </w:trPr>
        <w:tc>
          <w:tcPr>
            <w:tcW w:w="696" w:type="dxa"/>
            <w:tcMar>
              <w:top w:w="0" w:type="dxa"/>
              <w:left w:w="108" w:type="dxa"/>
              <w:bottom w:w="0" w:type="dxa"/>
              <w:right w:w="108" w:type="dxa"/>
            </w:tcMar>
            <w:vAlign w:val="center"/>
          </w:tcPr>
          <w:p w14:paraId="204F7B21" w14:textId="1BE28DAF" w:rsidR="00AB4DBF" w:rsidRPr="0067250F" w:rsidRDefault="00405008" w:rsidP="007C675C">
            <w:pPr>
              <w:spacing w:line="276" w:lineRule="auto"/>
              <w:jc w:val="center"/>
              <w:rPr>
                <w:rFonts w:ascii="Times New Roman" w:hAnsi="Times New Roman"/>
                <w:sz w:val="24"/>
                <w:szCs w:val="24"/>
              </w:rPr>
            </w:pPr>
            <w:r w:rsidRPr="0067250F">
              <w:rPr>
                <w:rFonts w:ascii="Times New Roman" w:hAnsi="Times New Roman"/>
                <w:sz w:val="24"/>
                <w:szCs w:val="24"/>
              </w:rPr>
              <w:lastRenderedPageBreak/>
              <w:t>20.</w:t>
            </w:r>
          </w:p>
        </w:tc>
        <w:tc>
          <w:tcPr>
            <w:tcW w:w="4573" w:type="dxa"/>
            <w:tcMar>
              <w:top w:w="0" w:type="dxa"/>
              <w:left w:w="108" w:type="dxa"/>
              <w:bottom w:w="0" w:type="dxa"/>
              <w:right w:w="108" w:type="dxa"/>
            </w:tcMar>
          </w:tcPr>
          <w:p w14:paraId="243355AA" w14:textId="74F86B13" w:rsidR="00AB4DBF" w:rsidRPr="0067250F" w:rsidRDefault="00AB4DBF" w:rsidP="00AB4DBF">
            <w:pPr>
              <w:contextualSpacing/>
              <w:jc w:val="both"/>
              <w:rPr>
                <w:rFonts w:ascii="Times New Roman" w:eastAsia="Times New Roman" w:hAnsi="Times New Roman"/>
                <w:color w:val="000000"/>
                <w:sz w:val="24"/>
                <w:szCs w:val="24"/>
              </w:rPr>
            </w:pPr>
            <w:r w:rsidRPr="0067250F">
              <w:rPr>
                <w:rFonts w:ascii="Times New Roman" w:hAnsi="Times New Roman"/>
                <w:color w:val="000000"/>
                <w:sz w:val="24"/>
                <w:szCs w:val="24"/>
              </w:rPr>
              <w:t>ASPĮ, teikiančios stacionarines oftalmologijos III</w:t>
            </w:r>
            <w:r w:rsidR="004A5C2F" w:rsidRPr="0067250F">
              <w:rPr>
                <w:rFonts w:ascii="Times New Roman" w:hAnsi="Times New Roman"/>
                <w:color w:val="000000"/>
                <w:sz w:val="24"/>
                <w:szCs w:val="24"/>
              </w:rPr>
              <w:t xml:space="preserve"> </w:t>
            </w:r>
            <w:r w:rsidRPr="0067250F">
              <w:rPr>
                <w:rFonts w:ascii="Times New Roman" w:hAnsi="Times New Roman"/>
                <w:color w:val="000000"/>
                <w:sz w:val="24"/>
                <w:szCs w:val="24"/>
              </w:rPr>
              <w:t>paslaugas suaugusiesiems ir (ar) vaikams, pačios privalo atlikti laboratorinius tyrimus pagal</w:t>
            </w:r>
            <w:r w:rsidR="004A5C2F" w:rsidRPr="0067250F">
              <w:rPr>
                <w:rFonts w:ascii="Times New Roman" w:hAnsi="Times New Roman"/>
                <w:color w:val="000000"/>
                <w:sz w:val="24"/>
                <w:szCs w:val="24"/>
              </w:rPr>
              <w:t xml:space="preserve"> </w:t>
            </w:r>
            <w:r w:rsidRPr="0067250F">
              <w:rPr>
                <w:rFonts w:ascii="Times New Roman" w:hAnsi="Times New Roman"/>
                <w:color w:val="000000"/>
                <w:sz w:val="24"/>
                <w:szCs w:val="24"/>
              </w:rPr>
              <w:t>Intensyviosios terapijos asmens sveikatos priežiūros paslaugų teikimo suaugusiesiems reikalavimų apraše, patvirtintame įsakymu Nr. V-465, ar (ir)</w:t>
            </w:r>
            <w:r w:rsidR="004A5C2F" w:rsidRPr="0067250F">
              <w:rPr>
                <w:rFonts w:ascii="Times New Roman" w:hAnsi="Times New Roman"/>
                <w:color w:val="000000"/>
                <w:sz w:val="24"/>
                <w:szCs w:val="24"/>
              </w:rPr>
              <w:t xml:space="preserve"> </w:t>
            </w:r>
            <w:r w:rsidRPr="0067250F">
              <w:rPr>
                <w:rFonts w:ascii="Times New Roman" w:hAnsi="Times New Roman"/>
                <w:color w:val="000000"/>
                <w:sz w:val="24"/>
                <w:szCs w:val="24"/>
              </w:rPr>
              <w:t>Tretinio lygio reanimacijos ir intensyviosios terapijos paslaugų (reanimacija III) teikimo vaikams sąlygų ir tvarkos apraše ir Tretinio lygio reanimacijos ir intensyviosios terapijos paslaugų (reanimacija III) teikimo suaugusiesiems sąlygų ir tvarkos apraše, patvirtintuose</w:t>
            </w:r>
            <w:r w:rsidR="004A5C2F" w:rsidRPr="0067250F">
              <w:rPr>
                <w:rFonts w:ascii="Times New Roman" w:hAnsi="Times New Roman"/>
                <w:color w:val="000000"/>
                <w:sz w:val="24"/>
                <w:szCs w:val="24"/>
              </w:rPr>
              <w:t xml:space="preserve"> </w:t>
            </w:r>
            <w:r w:rsidRPr="0067250F">
              <w:rPr>
                <w:rFonts w:ascii="Times New Roman" w:hAnsi="Times New Roman"/>
                <w:color w:val="000000"/>
                <w:sz w:val="24"/>
                <w:szCs w:val="24"/>
              </w:rPr>
              <w:t xml:space="preserve">įsakymu Nr. V-827, nustatytus laboratorinių tyrimų atlikimo reikalavimus [7] 35 p.; [16] </w:t>
            </w:r>
            <w:r w:rsidR="003049A4">
              <w:rPr>
                <w:rFonts w:ascii="Times New Roman" w:hAnsi="Times New Roman"/>
                <w:color w:val="000000"/>
                <w:sz w:val="24"/>
                <w:szCs w:val="24"/>
              </w:rPr>
              <w:br/>
            </w:r>
            <w:r w:rsidRPr="0067250F">
              <w:rPr>
                <w:rFonts w:ascii="Times New Roman" w:hAnsi="Times New Roman"/>
                <w:color w:val="000000"/>
                <w:sz w:val="24"/>
                <w:szCs w:val="24"/>
              </w:rPr>
              <w:t>8 p.; [1</w:t>
            </w:r>
            <w:r w:rsidR="00EF2BE4" w:rsidRPr="0067250F">
              <w:rPr>
                <w:rFonts w:ascii="Times New Roman" w:hAnsi="Times New Roman"/>
                <w:color w:val="000000"/>
                <w:sz w:val="24"/>
                <w:szCs w:val="24"/>
              </w:rPr>
              <w:t>7</w:t>
            </w:r>
            <w:r w:rsidRPr="0067250F">
              <w:rPr>
                <w:rFonts w:ascii="Times New Roman" w:hAnsi="Times New Roman"/>
                <w:color w:val="000000"/>
                <w:sz w:val="24"/>
                <w:szCs w:val="24"/>
              </w:rPr>
              <w:t>] 14 p.</w:t>
            </w:r>
          </w:p>
        </w:tc>
        <w:tc>
          <w:tcPr>
            <w:tcW w:w="838" w:type="dxa"/>
            <w:tcMar>
              <w:top w:w="0" w:type="dxa"/>
              <w:left w:w="108" w:type="dxa"/>
              <w:bottom w:w="0" w:type="dxa"/>
              <w:right w:w="108" w:type="dxa"/>
            </w:tcMar>
            <w:vAlign w:val="center"/>
          </w:tcPr>
          <w:p w14:paraId="606A28D5" w14:textId="77777777" w:rsidR="00AB4DBF" w:rsidRPr="0067250F" w:rsidRDefault="00AB4DBF" w:rsidP="00AB4DBF">
            <w:pPr>
              <w:spacing w:line="276" w:lineRule="auto"/>
              <w:jc w:val="center"/>
              <w:rPr>
                <w:rFonts w:ascii="Times New Roman" w:hAnsi="Times New Roman"/>
                <w:sz w:val="24"/>
                <w:szCs w:val="24"/>
              </w:rPr>
            </w:pPr>
          </w:p>
        </w:tc>
        <w:tc>
          <w:tcPr>
            <w:tcW w:w="691" w:type="dxa"/>
            <w:tcMar>
              <w:top w:w="0" w:type="dxa"/>
              <w:left w:w="108" w:type="dxa"/>
              <w:bottom w:w="0" w:type="dxa"/>
              <w:right w:w="108" w:type="dxa"/>
            </w:tcMar>
            <w:vAlign w:val="center"/>
          </w:tcPr>
          <w:p w14:paraId="63AD578E" w14:textId="77777777" w:rsidR="00AB4DBF" w:rsidRPr="0067250F" w:rsidRDefault="00AB4DBF" w:rsidP="00AB4DBF">
            <w:pPr>
              <w:spacing w:line="276" w:lineRule="auto"/>
              <w:jc w:val="center"/>
              <w:rPr>
                <w:rFonts w:ascii="Times New Roman" w:hAnsi="Times New Roman"/>
                <w:sz w:val="24"/>
                <w:szCs w:val="24"/>
              </w:rPr>
            </w:pPr>
          </w:p>
        </w:tc>
        <w:tc>
          <w:tcPr>
            <w:tcW w:w="3120" w:type="dxa"/>
            <w:tcMar>
              <w:top w:w="0" w:type="dxa"/>
              <w:left w:w="108" w:type="dxa"/>
              <w:bottom w:w="0" w:type="dxa"/>
              <w:right w:w="108" w:type="dxa"/>
            </w:tcMar>
            <w:vAlign w:val="center"/>
          </w:tcPr>
          <w:p w14:paraId="0C04DD2C" w14:textId="77777777" w:rsidR="00AB4DBF" w:rsidRPr="0067250F" w:rsidRDefault="00AB4DBF" w:rsidP="00AB4DBF">
            <w:pPr>
              <w:spacing w:line="276" w:lineRule="auto"/>
              <w:jc w:val="center"/>
              <w:rPr>
                <w:rFonts w:ascii="Times New Roman" w:hAnsi="Times New Roman"/>
                <w:sz w:val="24"/>
                <w:szCs w:val="24"/>
              </w:rPr>
            </w:pPr>
          </w:p>
        </w:tc>
      </w:tr>
      <w:tr w:rsidR="00AB4DBF" w:rsidRPr="0067250F" w14:paraId="449C8AE4" w14:textId="77777777" w:rsidTr="00405008">
        <w:trPr>
          <w:trHeight w:val="388"/>
        </w:trPr>
        <w:tc>
          <w:tcPr>
            <w:tcW w:w="696" w:type="dxa"/>
            <w:tcMar>
              <w:top w:w="0" w:type="dxa"/>
              <w:left w:w="108" w:type="dxa"/>
              <w:bottom w:w="0" w:type="dxa"/>
              <w:right w:w="108" w:type="dxa"/>
            </w:tcMar>
            <w:vAlign w:val="center"/>
          </w:tcPr>
          <w:p w14:paraId="5EF2B82C" w14:textId="52437DE9" w:rsidR="00AB4DBF" w:rsidRPr="0067250F" w:rsidRDefault="00405008" w:rsidP="007C675C">
            <w:pPr>
              <w:spacing w:line="276" w:lineRule="auto"/>
              <w:jc w:val="center"/>
              <w:rPr>
                <w:rFonts w:ascii="Times New Roman" w:hAnsi="Times New Roman"/>
                <w:color w:val="000000"/>
                <w:sz w:val="24"/>
                <w:szCs w:val="24"/>
              </w:rPr>
            </w:pPr>
            <w:r w:rsidRPr="0067250F">
              <w:rPr>
                <w:rFonts w:ascii="Times New Roman" w:hAnsi="Times New Roman"/>
                <w:color w:val="000000"/>
                <w:sz w:val="24"/>
                <w:szCs w:val="24"/>
              </w:rPr>
              <w:t>21.</w:t>
            </w:r>
          </w:p>
        </w:tc>
        <w:tc>
          <w:tcPr>
            <w:tcW w:w="4573" w:type="dxa"/>
            <w:tcMar>
              <w:top w:w="0" w:type="dxa"/>
              <w:left w:w="108" w:type="dxa"/>
              <w:bottom w:w="0" w:type="dxa"/>
              <w:right w:w="108" w:type="dxa"/>
            </w:tcMar>
          </w:tcPr>
          <w:p w14:paraId="209069E5" w14:textId="4E050D62" w:rsidR="00AB4DBF" w:rsidRPr="0067250F" w:rsidRDefault="00AB4DBF" w:rsidP="00AB4DBF">
            <w:pPr>
              <w:jc w:val="both"/>
              <w:rPr>
                <w:rFonts w:ascii="Times New Roman" w:eastAsia="Times New Roman" w:hAnsi="Times New Roman"/>
                <w:color w:val="000000"/>
                <w:sz w:val="24"/>
                <w:szCs w:val="24"/>
                <w:lang w:eastAsia="lt-LT"/>
              </w:rPr>
            </w:pPr>
            <w:bookmarkStart w:id="25" w:name="part_973a6e65f06740f2ad49cdf4c65d071d"/>
            <w:bookmarkEnd w:id="25"/>
            <w:r w:rsidRPr="0067250F">
              <w:rPr>
                <w:rFonts w:ascii="Times New Roman" w:hAnsi="Times New Roman"/>
                <w:sz w:val="24"/>
                <w:szCs w:val="24"/>
              </w:rPr>
              <w:t>Teikiant</w:t>
            </w:r>
            <w:r w:rsidR="004A5C2F" w:rsidRPr="0067250F">
              <w:rPr>
                <w:rFonts w:ascii="Times New Roman" w:hAnsi="Times New Roman"/>
                <w:sz w:val="24"/>
                <w:szCs w:val="24"/>
              </w:rPr>
              <w:t xml:space="preserve"> </w:t>
            </w:r>
            <w:r w:rsidRPr="0067250F">
              <w:rPr>
                <w:rFonts w:ascii="Times New Roman" w:hAnsi="Times New Roman"/>
                <w:sz w:val="24"/>
                <w:szCs w:val="24"/>
              </w:rPr>
              <w:t>stacionarines</w:t>
            </w:r>
            <w:r w:rsidR="004A5C2F" w:rsidRPr="0067250F">
              <w:rPr>
                <w:rFonts w:ascii="Times New Roman" w:hAnsi="Times New Roman"/>
                <w:sz w:val="24"/>
                <w:szCs w:val="24"/>
              </w:rPr>
              <w:t xml:space="preserve"> </w:t>
            </w:r>
            <w:r w:rsidRPr="0067250F">
              <w:rPr>
                <w:rFonts w:ascii="Times New Roman" w:hAnsi="Times New Roman"/>
                <w:sz w:val="24"/>
                <w:szCs w:val="24"/>
              </w:rPr>
              <w:t>oftalmologijos II ir jei teikia oftalmologijos III paslaugas</w:t>
            </w:r>
            <w:r w:rsidR="004A5C2F" w:rsidRPr="0067250F">
              <w:rPr>
                <w:rFonts w:ascii="Times New Roman" w:hAnsi="Times New Roman"/>
                <w:sz w:val="24"/>
                <w:szCs w:val="24"/>
              </w:rPr>
              <w:t xml:space="preserve"> </w:t>
            </w:r>
            <w:r w:rsidRPr="0067250F">
              <w:rPr>
                <w:rFonts w:ascii="Times New Roman" w:hAnsi="Times New Roman"/>
                <w:sz w:val="24"/>
                <w:szCs w:val="24"/>
              </w:rPr>
              <w:t>pildoma forma Nr. 003/a „Gydymo stacionare ligos istorija“, nurodyta Lietuvos Respublikos sveikatos apsaugos ministro 1999 m. lapkričio 29 d. įsakyme Nr. 515 „Dėl sveikatos priežiūros įstaigų veiklos apskaitos ir atskaitomybės tvarkos“, taip pat forma Nr. 066/a-LK „Stacionare gydomo asmens statistinė kortelė“, patvirtinta Lietuvos Respublikos sveikatos apsaugos ministro 1998 m. lapkričio 26 d. įsakymu Nr. 687 „Dėl Medicininės apskaitos dokumentų formų tvirtinimo“.</w:t>
            </w:r>
            <w:r w:rsidR="004A5C2F" w:rsidRPr="0067250F">
              <w:rPr>
                <w:rFonts w:ascii="Times New Roman" w:hAnsi="Times New Roman"/>
                <w:sz w:val="24"/>
                <w:szCs w:val="24"/>
              </w:rPr>
              <w:t xml:space="preserve"> </w:t>
            </w:r>
            <w:r w:rsidRPr="0067250F">
              <w:rPr>
                <w:rFonts w:ascii="Times New Roman" w:hAnsi="Times New Roman"/>
                <w:sz w:val="24"/>
                <w:szCs w:val="24"/>
              </w:rPr>
              <w:t>Elektroniniai dokumentai tvarkomi vadovaujantis Elektroninės sveikatos paslaugų ir bendradarbiavimo infrastruktūros informacinės sistemos naudojimo tvarkos aprašu, patvirtintu Lietuvos Respublikos sveikatos apsaugos ministro 2015</w:t>
            </w:r>
            <w:r w:rsidR="004A5C2F" w:rsidRPr="0067250F">
              <w:rPr>
                <w:rFonts w:ascii="Times New Roman" w:hAnsi="Times New Roman"/>
                <w:sz w:val="24"/>
                <w:szCs w:val="24"/>
              </w:rPr>
              <w:t xml:space="preserve"> </w:t>
            </w:r>
            <w:r w:rsidRPr="0067250F">
              <w:rPr>
                <w:rFonts w:ascii="Times New Roman" w:hAnsi="Times New Roman"/>
                <w:sz w:val="24"/>
                <w:szCs w:val="24"/>
              </w:rPr>
              <w:t>m. gegužės 26 d. įsakymu Nr. V-657 „Dėl Elektroninės sveikatos paslaugų ir bendradarbiavimo infrastruktūros informacinės sistemos naudojimo tvarkos aprašo patvirtinimo“</w:t>
            </w:r>
            <w:r w:rsidR="00EF2BE4" w:rsidRPr="0067250F">
              <w:rPr>
                <w:rFonts w:ascii="Times New Roman" w:hAnsi="Times New Roman"/>
                <w:sz w:val="24"/>
                <w:szCs w:val="24"/>
              </w:rPr>
              <w:t xml:space="preserve"> </w:t>
            </w:r>
            <w:r w:rsidRPr="0067250F">
              <w:rPr>
                <w:rFonts w:ascii="Times New Roman" w:hAnsi="Times New Roman"/>
                <w:color w:val="000000"/>
                <w:sz w:val="24"/>
                <w:szCs w:val="24"/>
              </w:rPr>
              <w:t>[1</w:t>
            </w:r>
            <w:r w:rsidR="00EF2BE4" w:rsidRPr="0067250F">
              <w:rPr>
                <w:rFonts w:ascii="Times New Roman" w:hAnsi="Times New Roman"/>
                <w:color w:val="000000"/>
                <w:sz w:val="24"/>
                <w:szCs w:val="24"/>
              </w:rPr>
              <w:t>7</w:t>
            </w:r>
            <w:r w:rsidRPr="0067250F">
              <w:rPr>
                <w:rFonts w:ascii="Times New Roman" w:hAnsi="Times New Roman"/>
                <w:color w:val="000000"/>
                <w:sz w:val="24"/>
                <w:szCs w:val="24"/>
              </w:rPr>
              <w:t>] 22 p.</w:t>
            </w:r>
          </w:p>
        </w:tc>
        <w:tc>
          <w:tcPr>
            <w:tcW w:w="838" w:type="dxa"/>
            <w:tcMar>
              <w:top w:w="0" w:type="dxa"/>
              <w:left w:w="108" w:type="dxa"/>
              <w:bottom w:w="0" w:type="dxa"/>
              <w:right w:w="108" w:type="dxa"/>
            </w:tcMar>
            <w:vAlign w:val="center"/>
          </w:tcPr>
          <w:p w14:paraId="5F3B3DF9" w14:textId="77777777" w:rsidR="00AB4DBF" w:rsidRPr="0067250F" w:rsidRDefault="00AB4DBF" w:rsidP="00AB4DBF">
            <w:pPr>
              <w:spacing w:line="276" w:lineRule="auto"/>
              <w:jc w:val="center"/>
              <w:rPr>
                <w:rFonts w:ascii="Times New Roman" w:hAnsi="Times New Roman"/>
                <w:sz w:val="24"/>
                <w:szCs w:val="24"/>
              </w:rPr>
            </w:pPr>
          </w:p>
        </w:tc>
        <w:tc>
          <w:tcPr>
            <w:tcW w:w="691" w:type="dxa"/>
            <w:tcMar>
              <w:top w:w="0" w:type="dxa"/>
              <w:left w:w="108" w:type="dxa"/>
              <w:bottom w:w="0" w:type="dxa"/>
              <w:right w:w="108" w:type="dxa"/>
            </w:tcMar>
            <w:vAlign w:val="center"/>
          </w:tcPr>
          <w:p w14:paraId="7EC553BE" w14:textId="77777777" w:rsidR="00AB4DBF" w:rsidRPr="0067250F" w:rsidRDefault="00AB4DBF" w:rsidP="00AB4DBF">
            <w:pPr>
              <w:spacing w:line="276" w:lineRule="auto"/>
              <w:jc w:val="center"/>
              <w:rPr>
                <w:rFonts w:ascii="Times New Roman" w:hAnsi="Times New Roman"/>
                <w:color w:val="000000"/>
                <w:sz w:val="24"/>
                <w:szCs w:val="24"/>
              </w:rPr>
            </w:pPr>
          </w:p>
        </w:tc>
        <w:tc>
          <w:tcPr>
            <w:tcW w:w="3120" w:type="dxa"/>
            <w:tcMar>
              <w:top w:w="0" w:type="dxa"/>
              <w:left w:w="108" w:type="dxa"/>
              <w:bottom w:w="0" w:type="dxa"/>
              <w:right w:w="108" w:type="dxa"/>
            </w:tcMar>
            <w:vAlign w:val="center"/>
          </w:tcPr>
          <w:p w14:paraId="732A9B81" w14:textId="77777777" w:rsidR="00AB4DBF" w:rsidRPr="0067250F" w:rsidRDefault="00AB4DBF" w:rsidP="00AB4DBF">
            <w:pPr>
              <w:spacing w:line="276" w:lineRule="auto"/>
              <w:jc w:val="center"/>
              <w:rPr>
                <w:rFonts w:ascii="Times New Roman" w:hAnsi="Times New Roman"/>
                <w:color w:val="000000"/>
                <w:sz w:val="24"/>
                <w:szCs w:val="24"/>
              </w:rPr>
            </w:pPr>
          </w:p>
        </w:tc>
      </w:tr>
      <w:tr w:rsidR="00AB4DBF" w:rsidRPr="0067250F" w14:paraId="3CA0AF98" w14:textId="77777777" w:rsidTr="00405008">
        <w:trPr>
          <w:trHeight w:val="388"/>
        </w:trPr>
        <w:tc>
          <w:tcPr>
            <w:tcW w:w="696" w:type="dxa"/>
            <w:tcMar>
              <w:top w:w="0" w:type="dxa"/>
              <w:left w:w="108" w:type="dxa"/>
              <w:bottom w:w="0" w:type="dxa"/>
              <w:right w:w="108" w:type="dxa"/>
            </w:tcMar>
            <w:vAlign w:val="center"/>
          </w:tcPr>
          <w:p w14:paraId="37A21199" w14:textId="5C270957" w:rsidR="00AB4DBF" w:rsidRPr="0067250F" w:rsidRDefault="00405008" w:rsidP="007C675C">
            <w:pPr>
              <w:spacing w:line="276" w:lineRule="auto"/>
              <w:jc w:val="center"/>
              <w:rPr>
                <w:rFonts w:ascii="Times New Roman" w:hAnsi="Times New Roman"/>
                <w:color w:val="000000"/>
                <w:sz w:val="24"/>
                <w:szCs w:val="24"/>
              </w:rPr>
            </w:pPr>
            <w:r w:rsidRPr="0067250F">
              <w:rPr>
                <w:rFonts w:ascii="Times New Roman" w:hAnsi="Times New Roman"/>
                <w:color w:val="000000"/>
                <w:sz w:val="24"/>
                <w:szCs w:val="24"/>
              </w:rPr>
              <w:t>22.</w:t>
            </w:r>
          </w:p>
        </w:tc>
        <w:tc>
          <w:tcPr>
            <w:tcW w:w="4573" w:type="dxa"/>
            <w:tcMar>
              <w:top w:w="0" w:type="dxa"/>
              <w:left w:w="108" w:type="dxa"/>
              <w:bottom w:w="0" w:type="dxa"/>
              <w:right w:w="108" w:type="dxa"/>
            </w:tcMar>
          </w:tcPr>
          <w:p w14:paraId="4414A8F9" w14:textId="57EF88E9" w:rsidR="00AB4DBF" w:rsidRPr="0067250F" w:rsidRDefault="00AB4DBF" w:rsidP="00AB4DBF">
            <w:pPr>
              <w:pStyle w:val="bodytext"/>
              <w:spacing w:before="0" w:beforeAutospacing="0" w:after="0" w:afterAutospacing="0" w:line="276" w:lineRule="auto"/>
              <w:jc w:val="both"/>
            </w:pPr>
            <w:r w:rsidRPr="0067250F">
              <w:t>Ar ASPĮ stacionarinės oftalmologijos II ir jei teikia oftalmologijos III paslaugos teikiamos visą parą? [1</w:t>
            </w:r>
            <w:r w:rsidR="00EF2BE4" w:rsidRPr="0067250F">
              <w:t>7</w:t>
            </w:r>
            <w:r w:rsidRPr="0067250F">
              <w:t>] 6 p.</w:t>
            </w:r>
          </w:p>
          <w:p w14:paraId="5F89E522" w14:textId="11997155" w:rsidR="00AB4DBF" w:rsidRPr="0067250F" w:rsidRDefault="00AB4DBF" w:rsidP="00AB4DBF">
            <w:pPr>
              <w:jc w:val="both"/>
              <w:rPr>
                <w:rFonts w:ascii="Times New Roman" w:eastAsia="Times New Roman" w:hAnsi="Times New Roman"/>
                <w:color w:val="000000"/>
                <w:sz w:val="24"/>
                <w:szCs w:val="24"/>
                <w:lang w:eastAsia="lt-LT"/>
              </w:rPr>
            </w:pPr>
            <w:r w:rsidRPr="0067250F">
              <w:rPr>
                <w:rFonts w:ascii="Times New Roman" w:hAnsi="Times New Roman"/>
                <w:sz w:val="24"/>
                <w:szCs w:val="24"/>
              </w:rPr>
              <w:t xml:space="preserve">Prašome pateikti </w:t>
            </w:r>
            <w:r w:rsidR="00405008" w:rsidRPr="0067250F">
              <w:rPr>
                <w:rFonts w:ascii="Times New Roman" w:hAnsi="Times New Roman"/>
                <w:sz w:val="24"/>
                <w:szCs w:val="24"/>
              </w:rPr>
              <w:t>praėjusio mėn.</w:t>
            </w:r>
            <w:r w:rsidRPr="0067250F">
              <w:rPr>
                <w:rFonts w:ascii="Times New Roman" w:hAnsi="Times New Roman"/>
                <w:sz w:val="24"/>
                <w:szCs w:val="24"/>
              </w:rPr>
              <w:t xml:space="preserve"> darbo laiko apskaitos žiniaraštį bei </w:t>
            </w:r>
            <w:r w:rsidR="00405008" w:rsidRPr="0067250F">
              <w:rPr>
                <w:sz w:val="24"/>
                <w:szCs w:val="24"/>
              </w:rPr>
              <w:t xml:space="preserve"> </w:t>
            </w:r>
            <w:r w:rsidR="00405008" w:rsidRPr="0067250F">
              <w:rPr>
                <w:rFonts w:ascii="Times New Roman" w:hAnsi="Times New Roman"/>
                <w:sz w:val="24"/>
                <w:szCs w:val="24"/>
              </w:rPr>
              <w:t>praėjusio mėn. ir esamo</w:t>
            </w:r>
            <w:r w:rsidRPr="0067250F">
              <w:rPr>
                <w:rFonts w:ascii="Times New Roman" w:hAnsi="Times New Roman"/>
                <w:sz w:val="24"/>
                <w:szCs w:val="24"/>
              </w:rPr>
              <w:t xml:space="preserve"> mėn. darbo grafikus</w:t>
            </w:r>
            <w:r w:rsidR="004A5C2F" w:rsidRPr="0067250F">
              <w:rPr>
                <w:rFonts w:ascii="Times New Roman" w:hAnsi="Times New Roman"/>
                <w:sz w:val="24"/>
                <w:szCs w:val="24"/>
              </w:rPr>
              <w:t>.</w:t>
            </w:r>
          </w:p>
        </w:tc>
        <w:tc>
          <w:tcPr>
            <w:tcW w:w="838" w:type="dxa"/>
            <w:tcMar>
              <w:top w:w="0" w:type="dxa"/>
              <w:left w:w="108" w:type="dxa"/>
              <w:bottom w:w="0" w:type="dxa"/>
              <w:right w:w="108" w:type="dxa"/>
            </w:tcMar>
            <w:vAlign w:val="center"/>
          </w:tcPr>
          <w:p w14:paraId="48283F4A" w14:textId="77777777" w:rsidR="00AB4DBF" w:rsidRPr="0067250F" w:rsidRDefault="00AB4DBF" w:rsidP="00AB4DBF">
            <w:pPr>
              <w:spacing w:line="276" w:lineRule="auto"/>
              <w:jc w:val="center"/>
              <w:rPr>
                <w:rFonts w:ascii="Times New Roman" w:hAnsi="Times New Roman"/>
                <w:sz w:val="24"/>
                <w:szCs w:val="24"/>
              </w:rPr>
            </w:pPr>
          </w:p>
        </w:tc>
        <w:tc>
          <w:tcPr>
            <w:tcW w:w="691" w:type="dxa"/>
            <w:tcMar>
              <w:top w:w="0" w:type="dxa"/>
              <w:left w:w="108" w:type="dxa"/>
              <w:bottom w:w="0" w:type="dxa"/>
              <w:right w:w="108" w:type="dxa"/>
            </w:tcMar>
            <w:vAlign w:val="center"/>
          </w:tcPr>
          <w:p w14:paraId="4B10CFFA" w14:textId="77777777" w:rsidR="00AB4DBF" w:rsidRPr="0067250F" w:rsidRDefault="00AB4DBF" w:rsidP="00AB4DBF">
            <w:pPr>
              <w:spacing w:line="276" w:lineRule="auto"/>
              <w:jc w:val="center"/>
              <w:rPr>
                <w:rFonts w:ascii="Times New Roman" w:hAnsi="Times New Roman"/>
                <w:color w:val="000000"/>
                <w:sz w:val="24"/>
                <w:szCs w:val="24"/>
              </w:rPr>
            </w:pPr>
          </w:p>
        </w:tc>
        <w:tc>
          <w:tcPr>
            <w:tcW w:w="3120" w:type="dxa"/>
            <w:tcMar>
              <w:top w:w="0" w:type="dxa"/>
              <w:left w:w="108" w:type="dxa"/>
              <w:bottom w:w="0" w:type="dxa"/>
              <w:right w:w="108" w:type="dxa"/>
            </w:tcMar>
            <w:vAlign w:val="center"/>
          </w:tcPr>
          <w:p w14:paraId="5F077858" w14:textId="77777777" w:rsidR="00AB4DBF" w:rsidRPr="0067250F" w:rsidRDefault="00AB4DBF" w:rsidP="00AB4DBF">
            <w:pPr>
              <w:spacing w:line="276" w:lineRule="auto"/>
              <w:jc w:val="center"/>
              <w:rPr>
                <w:rFonts w:ascii="Times New Roman" w:hAnsi="Times New Roman"/>
                <w:color w:val="000000"/>
                <w:sz w:val="24"/>
                <w:szCs w:val="24"/>
              </w:rPr>
            </w:pPr>
          </w:p>
        </w:tc>
      </w:tr>
      <w:tr w:rsidR="00AB4DBF" w:rsidRPr="0067250F" w14:paraId="320C8AB1" w14:textId="77777777" w:rsidTr="00405008">
        <w:trPr>
          <w:trHeight w:val="388"/>
        </w:trPr>
        <w:tc>
          <w:tcPr>
            <w:tcW w:w="696" w:type="dxa"/>
            <w:tcMar>
              <w:top w:w="0" w:type="dxa"/>
              <w:left w:w="108" w:type="dxa"/>
              <w:bottom w:w="0" w:type="dxa"/>
              <w:right w:w="108" w:type="dxa"/>
            </w:tcMar>
            <w:vAlign w:val="center"/>
          </w:tcPr>
          <w:p w14:paraId="5E7174C8" w14:textId="6744D905" w:rsidR="00AB4DBF" w:rsidRPr="0067250F" w:rsidRDefault="00405008" w:rsidP="007C675C">
            <w:pPr>
              <w:spacing w:line="276" w:lineRule="auto"/>
              <w:jc w:val="center"/>
              <w:rPr>
                <w:rFonts w:ascii="Times New Roman" w:hAnsi="Times New Roman"/>
                <w:color w:val="000000"/>
                <w:sz w:val="24"/>
                <w:szCs w:val="24"/>
              </w:rPr>
            </w:pPr>
            <w:r w:rsidRPr="0067250F">
              <w:rPr>
                <w:rFonts w:ascii="Times New Roman" w:hAnsi="Times New Roman"/>
                <w:color w:val="000000"/>
                <w:sz w:val="24"/>
                <w:szCs w:val="24"/>
              </w:rPr>
              <w:t>23.</w:t>
            </w:r>
          </w:p>
        </w:tc>
        <w:tc>
          <w:tcPr>
            <w:tcW w:w="4573" w:type="dxa"/>
            <w:tcMar>
              <w:top w:w="0" w:type="dxa"/>
              <w:left w:w="108" w:type="dxa"/>
              <w:bottom w:w="0" w:type="dxa"/>
              <w:right w:w="108" w:type="dxa"/>
            </w:tcMar>
          </w:tcPr>
          <w:p w14:paraId="39C066BE" w14:textId="6F2D8A25" w:rsidR="00AB4DBF" w:rsidRPr="0067250F" w:rsidRDefault="00AB4DBF" w:rsidP="00AB4DBF">
            <w:pPr>
              <w:pStyle w:val="bodytext"/>
              <w:spacing w:before="0" w:beforeAutospacing="0" w:after="0" w:afterAutospacing="0" w:line="276" w:lineRule="auto"/>
              <w:jc w:val="both"/>
            </w:pPr>
            <w:r w:rsidRPr="0067250F">
              <w:t>Ar ASPĮ turi gydytojo oftalmologo budėjimo namuose darbo grafiką [1</w:t>
            </w:r>
            <w:r w:rsidR="00EF2BE4" w:rsidRPr="0067250F">
              <w:t>7</w:t>
            </w:r>
            <w:r w:rsidRPr="0067250F">
              <w:t>] 6.2 p.</w:t>
            </w:r>
          </w:p>
          <w:p w14:paraId="419A1810" w14:textId="5D9E2E1E" w:rsidR="00AB4DBF" w:rsidRPr="0067250F" w:rsidRDefault="00405008" w:rsidP="00AB4DBF">
            <w:pPr>
              <w:pStyle w:val="bodytext"/>
              <w:spacing w:before="0" w:beforeAutospacing="0" w:after="0" w:afterAutospacing="0" w:line="276" w:lineRule="auto"/>
              <w:jc w:val="both"/>
            </w:pPr>
            <w:r w:rsidRPr="0067250F">
              <w:lastRenderedPageBreak/>
              <w:t>Prašome pateikti praėjusio mėn. darbo laiko apskaitos žiniaraštį bei  praėjusio mėn. ir esamo mėn. darbo grafikus.</w:t>
            </w:r>
          </w:p>
        </w:tc>
        <w:tc>
          <w:tcPr>
            <w:tcW w:w="838" w:type="dxa"/>
            <w:tcMar>
              <w:top w:w="0" w:type="dxa"/>
              <w:left w:w="108" w:type="dxa"/>
              <w:bottom w:w="0" w:type="dxa"/>
              <w:right w:w="108" w:type="dxa"/>
            </w:tcMar>
            <w:vAlign w:val="center"/>
          </w:tcPr>
          <w:p w14:paraId="4F99FDDF" w14:textId="77777777" w:rsidR="00AB4DBF" w:rsidRPr="0067250F" w:rsidRDefault="00AB4DBF" w:rsidP="00AB4DBF">
            <w:pPr>
              <w:spacing w:line="276" w:lineRule="auto"/>
              <w:jc w:val="center"/>
              <w:rPr>
                <w:rFonts w:ascii="Times New Roman" w:hAnsi="Times New Roman"/>
                <w:sz w:val="24"/>
                <w:szCs w:val="24"/>
              </w:rPr>
            </w:pPr>
          </w:p>
        </w:tc>
        <w:tc>
          <w:tcPr>
            <w:tcW w:w="691" w:type="dxa"/>
            <w:tcMar>
              <w:top w:w="0" w:type="dxa"/>
              <w:left w:w="108" w:type="dxa"/>
              <w:bottom w:w="0" w:type="dxa"/>
              <w:right w:w="108" w:type="dxa"/>
            </w:tcMar>
            <w:vAlign w:val="center"/>
          </w:tcPr>
          <w:p w14:paraId="61AD289B" w14:textId="77777777" w:rsidR="00AB4DBF" w:rsidRPr="0067250F" w:rsidRDefault="00AB4DBF" w:rsidP="00AB4DBF">
            <w:pPr>
              <w:spacing w:line="276" w:lineRule="auto"/>
              <w:jc w:val="center"/>
              <w:rPr>
                <w:rFonts w:ascii="Times New Roman" w:hAnsi="Times New Roman"/>
                <w:color w:val="000000"/>
                <w:sz w:val="24"/>
                <w:szCs w:val="24"/>
              </w:rPr>
            </w:pPr>
          </w:p>
        </w:tc>
        <w:tc>
          <w:tcPr>
            <w:tcW w:w="3120" w:type="dxa"/>
            <w:tcMar>
              <w:top w:w="0" w:type="dxa"/>
              <w:left w:w="108" w:type="dxa"/>
              <w:bottom w:w="0" w:type="dxa"/>
              <w:right w:w="108" w:type="dxa"/>
            </w:tcMar>
            <w:vAlign w:val="center"/>
          </w:tcPr>
          <w:p w14:paraId="4AFB9EEB" w14:textId="77777777" w:rsidR="00AB4DBF" w:rsidRPr="0067250F" w:rsidRDefault="00AB4DBF" w:rsidP="00AB4DBF">
            <w:pPr>
              <w:spacing w:line="276" w:lineRule="auto"/>
              <w:jc w:val="center"/>
              <w:rPr>
                <w:rFonts w:ascii="Times New Roman" w:hAnsi="Times New Roman"/>
                <w:color w:val="000000"/>
                <w:sz w:val="24"/>
                <w:szCs w:val="24"/>
              </w:rPr>
            </w:pPr>
          </w:p>
        </w:tc>
      </w:tr>
      <w:tr w:rsidR="00AB4DBF" w:rsidRPr="0067250F" w14:paraId="7046F805" w14:textId="77777777" w:rsidTr="00405008">
        <w:trPr>
          <w:trHeight w:val="388"/>
        </w:trPr>
        <w:tc>
          <w:tcPr>
            <w:tcW w:w="696" w:type="dxa"/>
            <w:tcMar>
              <w:top w:w="0" w:type="dxa"/>
              <w:left w:w="108" w:type="dxa"/>
              <w:bottom w:w="0" w:type="dxa"/>
              <w:right w:w="108" w:type="dxa"/>
            </w:tcMar>
            <w:vAlign w:val="center"/>
          </w:tcPr>
          <w:p w14:paraId="5824201F" w14:textId="3C8ECDFE" w:rsidR="00AB4DBF" w:rsidRPr="0067250F" w:rsidRDefault="00405008" w:rsidP="007C675C">
            <w:pPr>
              <w:spacing w:line="276" w:lineRule="auto"/>
              <w:jc w:val="center"/>
              <w:rPr>
                <w:rFonts w:ascii="Times New Roman" w:hAnsi="Times New Roman"/>
                <w:color w:val="000000"/>
                <w:sz w:val="24"/>
                <w:szCs w:val="24"/>
              </w:rPr>
            </w:pPr>
            <w:r w:rsidRPr="0067250F">
              <w:rPr>
                <w:rFonts w:ascii="Times New Roman" w:hAnsi="Times New Roman"/>
                <w:color w:val="000000"/>
                <w:sz w:val="24"/>
                <w:szCs w:val="24"/>
              </w:rPr>
              <w:t>24.</w:t>
            </w:r>
          </w:p>
        </w:tc>
        <w:tc>
          <w:tcPr>
            <w:tcW w:w="4573" w:type="dxa"/>
            <w:tcMar>
              <w:top w:w="0" w:type="dxa"/>
              <w:left w:w="108" w:type="dxa"/>
              <w:bottom w:w="0" w:type="dxa"/>
              <w:right w:w="108" w:type="dxa"/>
            </w:tcMar>
          </w:tcPr>
          <w:p w14:paraId="7CF117D4" w14:textId="0C84E808" w:rsidR="00AB4DBF" w:rsidRPr="0067250F" w:rsidRDefault="00AB4DBF" w:rsidP="00AB4DBF">
            <w:pPr>
              <w:jc w:val="both"/>
              <w:rPr>
                <w:rFonts w:ascii="Times New Roman" w:eastAsia="Times New Roman" w:hAnsi="Times New Roman"/>
                <w:color w:val="000000"/>
                <w:sz w:val="24"/>
                <w:szCs w:val="24"/>
                <w:lang w:eastAsia="lt-LT"/>
              </w:rPr>
            </w:pPr>
            <w:r w:rsidRPr="0067250F">
              <w:rPr>
                <w:rFonts w:ascii="Times New Roman" w:hAnsi="Times New Roman"/>
                <w:sz w:val="24"/>
                <w:szCs w:val="24"/>
              </w:rPr>
              <w:t>Ar ASPĮ turi parengtą ir patvirtintą stacionarinių oftalmologijos II ir jei teikia oftalmologijos III paslaugų organizavimo ASPĮ tvarką? [1</w:t>
            </w:r>
            <w:r w:rsidR="00EF2BE4" w:rsidRPr="0067250F">
              <w:rPr>
                <w:rFonts w:ascii="Times New Roman" w:hAnsi="Times New Roman"/>
                <w:sz w:val="24"/>
                <w:szCs w:val="24"/>
              </w:rPr>
              <w:t>7</w:t>
            </w:r>
            <w:r w:rsidRPr="0067250F">
              <w:rPr>
                <w:rFonts w:ascii="Times New Roman" w:hAnsi="Times New Roman"/>
                <w:sz w:val="24"/>
                <w:szCs w:val="24"/>
              </w:rPr>
              <w:t>] 23 p.</w:t>
            </w:r>
          </w:p>
        </w:tc>
        <w:tc>
          <w:tcPr>
            <w:tcW w:w="838" w:type="dxa"/>
            <w:tcMar>
              <w:top w:w="0" w:type="dxa"/>
              <w:left w:w="108" w:type="dxa"/>
              <w:bottom w:w="0" w:type="dxa"/>
              <w:right w:w="108" w:type="dxa"/>
            </w:tcMar>
            <w:vAlign w:val="center"/>
          </w:tcPr>
          <w:p w14:paraId="482C26A9" w14:textId="77777777" w:rsidR="00AB4DBF" w:rsidRPr="0067250F" w:rsidRDefault="00AB4DBF" w:rsidP="00AB4DBF">
            <w:pPr>
              <w:spacing w:line="276" w:lineRule="auto"/>
              <w:jc w:val="center"/>
              <w:rPr>
                <w:rFonts w:ascii="Times New Roman" w:hAnsi="Times New Roman"/>
                <w:sz w:val="24"/>
                <w:szCs w:val="24"/>
              </w:rPr>
            </w:pPr>
          </w:p>
        </w:tc>
        <w:tc>
          <w:tcPr>
            <w:tcW w:w="691" w:type="dxa"/>
            <w:tcMar>
              <w:top w:w="0" w:type="dxa"/>
              <w:left w:w="108" w:type="dxa"/>
              <w:bottom w:w="0" w:type="dxa"/>
              <w:right w:w="108" w:type="dxa"/>
            </w:tcMar>
            <w:vAlign w:val="center"/>
          </w:tcPr>
          <w:p w14:paraId="60D40AF8" w14:textId="77777777" w:rsidR="00AB4DBF" w:rsidRPr="0067250F" w:rsidRDefault="00AB4DBF" w:rsidP="00AB4DBF">
            <w:pPr>
              <w:spacing w:line="276" w:lineRule="auto"/>
              <w:jc w:val="center"/>
              <w:rPr>
                <w:rFonts w:ascii="Times New Roman" w:hAnsi="Times New Roman"/>
                <w:color w:val="000000"/>
                <w:sz w:val="24"/>
                <w:szCs w:val="24"/>
              </w:rPr>
            </w:pPr>
          </w:p>
        </w:tc>
        <w:tc>
          <w:tcPr>
            <w:tcW w:w="3120" w:type="dxa"/>
            <w:tcMar>
              <w:top w:w="0" w:type="dxa"/>
              <w:left w:w="108" w:type="dxa"/>
              <w:bottom w:w="0" w:type="dxa"/>
              <w:right w:w="108" w:type="dxa"/>
            </w:tcMar>
            <w:vAlign w:val="center"/>
          </w:tcPr>
          <w:p w14:paraId="41B5A34F" w14:textId="77777777" w:rsidR="00AB4DBF" w:rsidRPr="0067250F" w:rsidRDefault="00AB4DBF" w:rsidP="00AB4DBF">
            <w:pPr>
              <w:spacing w:line="276" w:lineRule="auto"/>
              <w:jc w:val="center"/>
              <w:rPr>
                <w:rFonts w:ascii="Times New Roman" w:hAnsi="Times New Roman"/>
                <w:color w:val="000000"/>
                <w:sz w:val="24"/>
                <w:szCs w:val="24"/>
              </w:rPr>
            </w:pPr>
          </w:p>
        </w:tc>
      </w:tr>
      <w:tr w:rsidR="00AB4DBF" w:rsidRPr="0067250F" w14:paraId="2A7906B7" w14:textId="77777777" w:rsidTr="00405008">
        <w:trPr>
          <w:trHeight w:val="388"/>
        </w:trPr>
        <w:tc>
          <w:tcPr>
            <w:tcW w:w="9918" w:type="dxa"/>
            <w:gridSpan w:val="5"/>
            <w:tcMar>
              <w:top w:w="0" w:type="dxa"/>
              <w:left w:w="108" w:type="dxa"/>
              <w:bottom w:w="0" w:type="dxa"/>
              <w:right w:w="108" w:type="dxa"/>
            </w:tcMar>
            <w:vAlign w:val="center"/>
          </w:tcPr>
          <w:p w14:paraId="57F93EAC" w14:textId="77777777" w:rsidR="0067250F" w:rsidRPr="0067250F" w:rsidRDefault="0067250F" w:rsidP="0067250F">
            <w:pPr>
              <w:ind w:left="284"/>
              <w:jc w:val="center"/>
              <w:rPr>
                <w:rFonts w:ascii="Times New Roman" w:eastAsia="Times New Roman" w:hAnsi="Times New Roman"/>
                <w:b/>
                <w:sz w:val="24"/>
                <w:szCs w:val="24"/>
              </w:rPr>
            </w:pPr>
            <w:r w:rsidRPr="0067250F">
              <w:rPr>
                <w:rFonts w:ascii="Times New Roman" w:eastAsia="Times New Roman" w:hAnsi="Times New Roman"/>
                <w:b/>
                <w:sz w:val="24"/>
                <w:szCs w:val="24"/>
              </w:rPr>
              <w:t>SPECIALIEJI KLAUSIMAI</w:t>
            </w:r>
          </w:p>
          <w:p w14:paraId="6D03163D" w14:textId="5580198C" w:rsidR="00AB4DBF" w:rsidRPr="0067250F" w:rsidRDefault="0067250F" w:rsidP="007C675C">
            <w:pPr>
              <w:spacing w:line="276" w:lineRule="auto"/>
              <w:jc w:val="center"/>
              <w:rPr>
                <w:rFonts w:ascii="Times New Roman" w:hAnsi="Times New Roman"/>
                <w:b/>
                <w:bCs/>
                <w:color w:val="000000"/>
                <w:sz w:val="24"/>
                <w:szCs w:val="24"/>
              </w:rPr>
            </w:pPr>
            <w:r w:rsidRPr="0067250F">
              <w:rPr>
                <w:rFonts w:ascii="Times New Roman" w:hAnsi="Times New Roman"/>
                <w:b/>
                <w:bCs/>
                <w:color w:val="000000" w:themeColor="text1"/>
                <w:sz w:val="24"/>
                <w:szCs w:val="24"/>
              </w:rPr>
              <w:t>(</w:t>
            </w:r>
            <w:r w:rsidR="00AB4DBF" w:rsidRPr="0067250F">
              <w:rPr>
                <w:rFonts w:ascii="Times New Roman" w:hAnsi="Times New Roman"/>
                <w:b/>
                <w:bCs/>
                <w:color w:val="000000" w:themeColor="text1"/>
                <w:sz w:val="24"/>
                <w:szCs w:val="24"/>
              </w:rPr>
              <w:t>Oftalmologinės chirurgijos paslaugos</w:t>
            </w:r>
            <w:r w:rsidRPr="0067250F">
              <w:rPr>
                <w:rFonts w:ascii="Times New Roman" w:hAnsi="Times New Roman"/>
                <w:b/>
                <w:bCs/>
                <w:color w:val="000000" w:themeColor="text1"/>
                <w:sz w:val="24"/>
                <w:szCs w:val="24"/>
              </w:rPr>
              <w:t>)</w:t>
            </w:r>
          </w:p>
        </w:tc>
      </w:tr>
      <w:tr w:rsidR="00CE61B6" w:rsidRPr="0067250F" w14:paraId="24C5A018" w14:textId="77777777" w:rsidTr="00405008">
        <w:trPr>
          <w:trHeight w:val="388"/>
        </w:trPr>
        <w:tc>
          <w:tcPr>
            <w:tcW w:w="696" w:type="dxa"/>
            <w:tcMar>
              <w:top w:w="0" w:type="dxa"/>
              <w:left w:w="108" w:type="dxa"/>
              <w:bottom w:w="0" w:type="dxa"/>
              <w:right w:w="108" w:type="dxa"/>
            </w:tcMar>
            <w:vAlign w:val="center"/>
          </w:tcPr>
          <w:p w14:paraId="28F9ECFF" w14:textId="0AE1CE9E" w:rsidR="00CE61B6" w:rsidRPr="0067250F" w:rsidRDefault="00405008" w:rsidP="007C675C">
            <w:pPr>
              <w:spacing w:line="276" w:lineRule="auto"/>
              <w:jc w:val="center"/>
              <w:rPr>
                <w:rFonts w:ascii="Times New Roman" w:hAnsi="Times New Roman"/>
                <w:sz w:val="24"/>
                <w:szCs w:val="24"/>
              </w:rPr>
            </w:pPr>
            <w:r w:rsidRPr="0067250F">
              <w:rPr>
                <w:rFonts w:ascii="Times New Roman" w:hAnsi="Times New Roman"/>
                <w:sz w:val="24"/>
                <w:szCs w:val="24"/>
              </w:rPr>
              <w:t>25.</w:t>
            </w:r>
          </w:p>
        </w:tc>
        <w:tc>
          <w:tcPr>
            <w:tcW w:w="4573" w:type="dxa"/>
            <w:tcMar>
              <w:top w:w="0" w:type="dxa"/>
              <w:left w:w="108" w:type="dxa"/>
              <w:bottom w:w="0" w:type="dxa"/>
              <w:right w:w="108" w:type="dxa"/>
            </w:tcMar>
          </w:tcPr>
          <w:p w14:paraId="1705B16E" w14:textId="70F5C267" w:rsidR="00CE61B6" w:rsidRPr="0067250F" w:rsidRDefault="00CE61B6" w:rsidP="00A21BA7">
            <w:pPr>
              <w:jc w:val="both"/>
              <w:rPr>
                <w:rFonts w:ascii="Times New Roman" w:eastAsia="Times New Roman" w:hAnsi="Times New Roman"/>
                <w:color w:val="000000"/>
                <w:sz w:val="24"/>
                <w:szCs w:val="24"/>
                <w:lang w:eastAsia="zh-TW"/>
              </w:rPr>
            </w:pPr>
            <w:r w:rsidRPr="0067250F">
              <w:rPr>
                <w:rFonts w:ascii="Times New Roman" w:eastAsia="Times New Roman" w:hAnsi="Times New Roman"/>
                <w:color w:val="000000"/>
                <w:sz w:val="24"/>
                <w:szCs w:val="24"/>
                <w:lang w:eastAsia="zh-TW"/>
              </w:rPr>
              <w:t xml:space="preserve">Ar ASPĮ, atliekančios planines AOCH, </w:t>
            </w:r>
            <w:r w:rsidRPr="0067250F">
              <w:rPr>
                <w:rFonts w:ascii="Times New Roman" w:eastAsia="Times New Roman" w:hAnsi="Times New Roman"/>
                <w:color w:val="000000"/>
                <w:sz w:val="24"/>
                <w:szCs w:val="24"/>
              </w:rPr>
              <w:t xml:space="preserve">atliekamos  </w:t>
            </w:r>
            <w:r w:rsidRPr="0067250F">
              <w:rPr>
                <w:rFonts w:ascii="Times New Roman" w:eastAsia="Times New Roman" w:hAnsi="Times New Roman"/>
                <w:color w:val="000000"/>
                <w:sz w:val="24"/>
                <w:szCs w:val="24"/>
                <w:lang w:eastAsia="zh-TW"/>
              </w:rPr>
              <w:t>paslaugos ar tyrimai</w:t>
            </w:r>
            <w:r w:rsidRPr="0067250F">
              <w:rPr>
                <w:rFonts w:ascii="Times New Roman" w:eastAsia="Times New Roman" w:hAnsi="Times New Roman"/>
                <w:color w:val="000000"/>
                <w:sz w:val="24"/>
                <w:szCs w:val="24"/>
              </w:rPr>
              <w:t xml:space="preserve"> laboratoriniai tyrimai, diagnostiniai tyrimai</w:t>
            </w:r>
            <w:r w:rsidRPr="0067250F">
              <w:rPr>
                <w:rFonts w:ascii="Times New Roman" w:eastAsia="Times New Roman" w:hAnsi="Times New Roman"/>
                <w:color w:val="000000"/>
                <w:sz w:val="24"/>
                <w:szCs w:val="24"/>
                <w:lang w:eastAsia="zh-TW"/>
              </w:rPr>
              <w:t>, būtini kataraktos operacijai atlikti (gali būti užtikrinama pagal sutartis su kitomis ASPĮ)</w:t>
            </w:r>
            <w:bookmarkStart w:id="26" w:name="part_bf5607a8a27046148957c82aea0419d5"/>
            <w:bookmarkStart w:id="27" w:name="part_c1d976ec90814872ac5bc8f6beedcfc8"/>
            <w:bookmarkStart w:id="28" w:name="part_6f65512db7c54612845555c61c447920"/>
            <w:bookmarkStart w:id="29" w:name="part_da01072012994151a27d51c1ef8bf46b"/>
            <w:bookmarkEnd w:id="26"/>
            <w:bookmarkEnd w:id="27"/>
            <w:bookmarkEnd w:id="28"/>
            <w:bookmarkEnd w:id="29"/>
            <w:r w:rsidRPr="0067250F">
              <w:rPr>
                <w:rFonts w:ascii="Times New Roman" w:eastAsia="Times New Roman" w:hAnsi="Times New Roman"/>
                <w:color w:val="000000"/>
                <w:sz w:val="24"/>
                <w:szCs w:val="24"/>
                <w:lang w:eastAsia="zh-TW"/>
              </w:rPr>
              <w:t xml:space="preserve"> [4] 4 p.; [9] 57.9</w:t>
            </w:r>
            <w:r w:rsidRPr="0067250F">
              <w:rPr>
                <w:rFonts w:ascii="Times New Roman" w:eastAsia="Times New Roman" w:hAnsi="Times New Roman"/>
                <w:color w:val="000000"/>
                <w:sz w:val="24"/>
                <w:szCs w:val="24"/>
                <w:vertAlign w:val="superscript"/>
                <w:lang w:eastAsia="zh-TW"/>
              </w:rPr>
              <w:t>1</w:t>
            </w:r>
            <w:r w:rsidRPr="0067250F">
              <w:rPr>
                <w:rFonts w:ascii="Times New Roman" w:eastAsia="Times New Roman" w:hAnsi="Times New Roman"/>
                <w:color w:val="000000"/>
                <w:sz w:val="24"/>
                <w:szCs w:val="24"/>
                <w:lang w:eastAsia="zh-TW"/>
              </w:rPr>
              <w:t xml:space="preserve"> p.;</w:t>
            </w:r>
          </w:p>
        </w:tc>
        <w:tc>
          <w:tcPr>
            <w:tcW w:w="838" w:type="dxa"/>
            <w:tcMar>
              <w:top w:w="0" w:type="dxa"/>
              <w:left w:w="108" w:type="dxa"/>
              <w:bottom w:w="0" w:type="dxa"/>
              <w:right w:w="108" w:type="dxa"/>
            </w:tcMar>
            <w:vAlign w:val="center"/>
          </w:tcPr>
          <w:p w14:paraId="507484AE" w14:textId="77777777" w:rsidR="00CE61B6" w:rsidRPr="0067250F" w:rsidRDefault="00CE61B6" w:rsidP="00AB4DBF">
            <w:pPr>
              <w:spacing w:line="276" w:lineRule="auto"/>
              <w:jc w:val="center"/>
              <w:rPr>
                <w:rFonts w:ascii="Times New Roman" w:hAnsi="Times New Roman"/>
                <w:sz w:val="24"/>
                <w:szCs w:val="24"/>
              </w:rPr>
            </w:pPr>
          </w:p>
        </w:tc>
        <w:tc>
          <w:tcPr>
            <w:tcW w:w="691" w:type="dxa"/>
            <w:tcMar>
              <w:top w:w="0" w:type="dxa"/>
              <w:left w:w="108" w:type="dxa"/>
              <w:bottom w:w="0" w:type="dxa"/>
              <w:right w:w="108" w:type="dxa"/>
            </w:tcMar>
            <w:vAlign w:val="center"/>
          </w:tcPr>
          <w:p w14:paraId="2112D823" w14:textId="77777777" w:rsidR="00CE61B6" w:rsidRPr="0067250F" w:rsidRDefault="00CE61B6" w:rsidP="00AB4DBF">
            <w:pPr>
              <w:spacing w:line="276" w:lineRule="auto"/>
              <w:jc w:val="center"/>
              <w:rPr>
                <w:rFonts w:ascii="Times New Roman" w:hAnsi="Times New Roman"/>
                <w:color w:val="000000"/>
                <w:sz w:val="24"/>
                <w:szCs w:val="24"/>
              </w:rPr>
            </w:pPr>
          </w:p>
        </w:tc>
        <w:tc>
          <w:tcPr>
            <w:tcW w:w="3120" w:type="dxa"/>
            <w:tcMar>
              <w:top w:w="0" w:type="dxa"/>
              <w:left w:w="108" w:type="dxa"/>
              <w:bottom w:w="0" w:type="dxa"/>
              <w:right w:w="108" w:type="dxa"/>
            </w:tcMar>
            <w:vAlign w:val="center"/>
          </w:tcPr>
          <w:p w14:paraId="6AFA70C8" w14:textId="77777777" w:rsidR="00CE61B6" w:rsidRPr="0067250F" w:rsidRDefault="00CE61B6" w:rsidP="00AB4DBF">
            <w:pPr>
              <w:spacing w:line="276" w:lineRule="auto"/>
              <w:jc w:val="center"/>
              <w:rPr>
                <w:rFonts w:ascii="Times New Roman" w:hAnsi="Times New Roman"/>
                <w:color w:val="000000"/>
                <w:sz w:val="24"/>
                <w:szCs w:val="24"/>
              </w:rPr>
            </w:pPr>
          </w:p>
        </w:tc>
      </w:tr>
      <w:tr w:rsidR="00CE61B6" w:rsidRPr="0067250F" w14:paraId="1BDD8E7B" w14:textId="77777777" w:rsidTr="00405008">
        <w:trPr>
          <w:trHeight w:val="388"/>
        </w:trPr>
        <w:tc>
          <w:tcPr>
            <w:tcW w:w="696" w:type="dxa"/>
            <w:tcMar>
              <w:top w:w="0" w:type="dxa"/>
              <w:left w:w="108" w:type="dxa"/>
              <w:bottom w:w="0" w:type="dxa"/>
              <w:right w:w="108" w:type="dxa"/>
            </w:tcMar>
            <w:vAlign w:val="center"/>
          </w:tcPr>
          <w:p w14:paraId="452B75B8" w14:textId="4E4A7270" w:rsidR="00CE61B6" w:rsidRPr="0067250F" w:rsidRDefault="00405008" w:rsidP="007C675C">
            <w:pPr>
              <w:spacing w:line="276" w:lineRule="auto"/>
              <w:jc w:val="center"/>
              <w:rPr>
                <w:rFonts w:ascii="Times New Roman" w:hAnsi="Times New Roman"/>
                <w:sz w:val="24"/>
                <w:szCs w:val="24"/>
              </w:rPr>
            </w:pPr>
            <w:r w:rsidRPr="0067250F">
              <w:rPr>
                <w:rFonts w:ascii="Times New Roman" w:hAnsi="Times New Roman"/>
                <w:sz w:val="24"/>
                <w:szCs w:val="24"/>
              </w:rPr>
              <w:t>26.</w:t>
            </w:r>
          </w:p>
        </w:tc>
        <w:tc>
          <w:tcPr>
            <w:tcW w:w="4573" w:type="dxa"/>
            <w:tcMar>
              <w:top w:w="0" w:type="dxa"/>
              <w:left w:w="108" w:type="dxa"/>
              <w:bottom w:w="0" w:type="dxa"/>
              <w:right w:w="108" w:type="dxa"/>
            </w:tcMar>
          </w:tcPr>
          <w:p w14:paraId="2E6FB20F" w14:textId="77777777" w:rsidR="00CE61B6" w:rsidRPr="00A21BA7" w:rsidRDefault="00CE61B6" w:rsidP="00CE61B6">
            <w:pPr>
              <w:jc w:val="both"/>
              <w:rPr>
                <w:rFonts w:ascii="Times New Roman" w:eastAsia="Times New Roman" w:hAnsi="Times New Roman"/>
                <w:color w:val="000000"/>
                <w:sz w:val="24"/>
                <w:szCs w:val="24"/>
                <w:lang w:eastAsia="lt-LT"/>
              </w:rPr>
            </w:pPr>
            <w:r w:rsidRPr="0067250F">
              <w:rPr>
                <w:rFonts w:ascii="Times New Roman" w:eastAsia="Times New Roman" w:hAnsi="Times New Roman"/>
                <w:color w:val="000000"/>
                <w:sz w:val="24"/>
                <w:szCs w:val="24"/>
                <w:lang w:eastAsia="lt-LT"/>
              </w:rPr>
              <w:t>Ar ASPĮ k</w:t>
            </w:r>
            <w:r w:rsidRPr="00A21BA7">
              <w:rPr>
                <w:rFonts w:ascii="Times New Roman" w:eastAsia="Times New Roman" w:hAnsi="Times New Roman"/>
                <w:color w:val="000000"/>
                <w:sz w:val="24"/>
                <w:szCs w:val="24"/>
                <w:lang w:eastAsia="lt-LT"/>
              </w:rPr>
              <w:t>ataraktos operaciją atlieka gydytojas oftalmologas, turintis galiojančią medicinos praktikos licenciją ir galintis savarankiškai atlikti mikrochirurginę kataraktos operaciją.</w:t>
            </w:r>
            <w:r w:rsidRPr="0067250F">
              <w:rPr>
                <w:rFonts w:ascii="Times New Roman" w:hAnsi="Times New Roman"/>
                <w:sz w:val="24"/>
                <w:szCs w:val="24"/>
              </w:rPr>
              <w:t xml:space="preserve"> </w:t>
            </w:r>
            <w:r w:rsidRPr="0067250F">
              <w:rPr>
                <w:rFonts w:ascii="Times New Roman" w:eastAsia="Times New Roman" w:hAnsi="Times New Roman"/>
                <w:color w:val="000000"/>
                <w:sz w:val="24"/>
                <w:szCs w:val="24"/>
                <w:lang w:eastAsia="lt-LT"/>
              </w:rPr>
              <w:t>[4] 6 ir 7 p.:</w:t>
            </w:r>
          </w:p>
          <w:p w14:paraId="0E0EA818" w14:textId="77777777" w:rsidR="00CE61B6" w:rsidRPr="00A21BA7" w:rsidRDefault="00CE61B6" w:rsidP="00CE61B6">
            <w:pPr>
              <w:jc w:val="both"/>
              <w:rPr>
                <w:rFonts w:ascii="Times New Roman" w:eastAsia="Times New Roman" w:hAnsi="Times New Roman"/>
                <w:color w:val="000000"/>
                <w:sz w:val="24"/>
                <w:szCs w:val="24"/>
                <w:lang w:eastAsia="lt-LT"/>
              </w:rPr>
            </w:pPr>
            <w:bookmarkStart w:id="30" w:name="part_cfb4acc74fc748cfba0e3179de0751fb"/>
            <w:bookmarkEnd w:id="30"/>
            <w:r w:rsidRPr="00A21BA7">
              <w:rPr>
                <w:rFonts w:ascii="Times New Roman" w:eastAsia="Times New Roman" w:hAnsi="Times New Roman"/>
                <w:color w:val="000000"/>
                <w:sz w:val="24"/>
                <w:szCs w:val="24"/>
                <w:lang w:eastAsia="lt-LT"/>
              </w:rPr>
              <w:t>Atliekant kataraktos operaciją dalyvauja:</w:t>
            </w:r>
          </w:p>
          <w:p w14:paraId="63534E80" w14:textId="77777777" w:rsidR="00CE61B6" w:rsidRPr="00A21BA7" w:rsidRDefault="00CE61B6" w:rsidP="00CE61B6">
            <w:pPr>
              <w:jc w:val="both"/>
              <w:rPr>
                <w:rFonts w:ascii="Times New Roman" w:eastAsia="Times New Roman" w:hAnsi="Times New Roman"/>
                <w:color w:val="000000"/>
                <w:sz w:val="24"/>
                <w:szCs w:val="24"/>
                <w:lang w:eastAsia="lt-LT"/>
              </w:rPr>
            </w:pPr>
            <w:bookmarkStart w:id="31" w:name="part_19bbe4771fd84082ac288f8338eb70e8"/>
            <w:bookmarkEnd w:id="31"/>
            <w:r w:rsidRPr="00A21BA7">
              <w:rPr>
                <w:rFonts w:ascii="Times New Roman" w:eastAsia="Times New Roman" w:hAnsi="Times New Roman"/>
                <w:color w:val="000000"/>
                <w:sz w:val="24"/>
                <w:szCs w:val="24"/>
                <w:lang w:eastAsia="lt-LT"/>
              </w:rPr>
              <w:t>1. gydytojas anesteziologas-reanimatologas;</w:t>
            </w:r>
          </w:p>
          <w:p w14:paraId="0DF75DAB" w14:textId="77777777" w:rsidR="00CE61B6" w:rsidRPr="00A21BA7" w:rsidRDefault="00CE61B6" w:rsidP="00CE61B6">
            <w:pPr>
              <w:jc w:val="both"/>
              <w:rPr>
                <w:rFonts w:ascii="Times New Roman" w:eastAsia="Times New Roman" w:hAnsi="Times New Roman"/>
                <w:color w:val="000000"/>
                <w:sz w:val="24"/>
                <w:szCs w:val="24"/>
                <w:lang w:eastAsia="lt-LT"/>
              </w:rPr>
            </w:pPr>
            <w:bookmarkStart w:id="32" w:name="part_7c4eda7d9124450f8220f85698f6c332"/>
            <w:bookmarkEnd w:id="32"/>
            <w:r w:rsidRPr="00A21BA7">
              <w:rPr>
                <w:rFonts w:ascii="Times New Roman" w:eastAsia="Times New Roman" w:hAnsi="Times New Roman"/>
                <w:color w:val="000000"/>
                <w:sz w:val="24"/>
                <w:szCs w:val="24"/>
                <w:lang w:eastAsia="lt-LT"/>
              </w:rPr>
              <w:t>2. anestezijos ir intensyviosios terapijos slaugytoja;</w:t>
            </w:r>
          </w:p>
          <w:p w14:paraId="65D12270" w14:textId="77777777" w:rsidR="00CE61B6" w:rsidRPr="00A21BA7" w:rsidRDefault="00CE61B6" w:rsidP="00CE61B6">
            <w:pPr>
              <w:jc w:val="both"/>
              <w:rPr>
                <w:rFonts w:ascii="Times New Roman" w:eastAsia="Times New Roman" w:hAnsi="Times New Roman"/>
                <w:color w:val="000000"/>
                <w:sz w:val="24"/>
                <w:szCs w:val="24"/>
                <w:lang w:eastAsia="lt-LT"/>
              </w:rPr>
            </w:pPr>
            <w:bookmarkStart w:id="33" w:name="part_b5692d2c3fb04f948e11fcaef6fb8ece"/>
            <w:bookmarkEnd w:id="33"/>
            <w:r w:rsidRPr="00A21BA7">
              <w:rPr>
                <w:rFonts w:ascii="Times New Roman" w:eastAsia="Times New Roman" w:hAnsi="Times New Roman"/>
                <w:color w:val="000000"/>
                <w:sz w:val="24"/>
                <w:szCs w:val="24"/>
                <w:lang w:eastAsia="lt-LT"/>
              </w:rPr>
              <w:t>3. dvi operacinės slaugytojos;</w:t>
            </w:r>
          </w:p>
          <w:p w14:paraId="2323212B" w14:textId="77777777" w:rsidR="00CE61B6" w:rsidRPr="00A21BA7" w:rsidRDefault="00CE61B6" w:rsidP="00CE61B6">
            <w:pPr>
              <w:jc w:val="both"/>
              <w:rPr>
                <w:rFonts w:ascii="Times New Roman" w:eastAsia="Times New Roman" w:hAnsi="Times New Roman"/>
                <w:color w:val="000000"/>
                <w:sz w:val="24"/>
                <w:szCs w:val="24"/>
                <w:lang w:eastAsia="lt-LT"/>
              </w:rPr>
            </w:pPr>
            <w:bookmarkStart w:id="34" w:name="part_a1752ee6985c471d96c1bc6efc36d883"/>
            <w:bookmarkEnd w:id="34"/>
            <w:r w:rsidRPr="00A21BA7">
              <w:rPr>
                <w:rFonts w:ascii="Times New Roman" w:eastAsia="Times New Roman" w:hAnsi="Times New Roman"/>
                <w:color w:val="000000"/>
                <w:sz w:val="24"/>
                <w:szCs w:val="24"/>
                <w:lang w:eastAsia="lt-LT"/>
              </w:rPr>
              <w:t xml:space="preserve">4. bendrosios praktikos slaugytoja </w:t>
            </w:r>
            <w:proofErr w:type="spellStart"/>
            <w:r w:rsidRPr="00A21BA7">
              <w:rPr>
                <w:rFonts w:ascii="Times New Roman" w:eastAsia="Times New Roman" w:hAnsi="Times New Roman"/>
                <w:color w:val="000000"/>
                <w:sz w:val="24"/>
                <w:szCs w:val="24"/>
                <w:lang w:eastAsia="lt-LT"/>
              </w:rPr>
              <w:t>priešoperacinei</w:t>
            </w:r>
            <w:proofErr w:type="spellEnd"/>
            <w:r w:rsidRPr="00A21BA7">
              <w:rPr>
                <w:rFonts w:ascii="Times New Roman" w:eastAsia="Times New Roman" w:hAnsi="Times New Roman"/>
                <w:color w:val="000000"/>
                <w:sz w:val="24"/>
                <w:szCs w:val="24"/>
                <w:lang w:eastAsia="lt-LT"/>
              </w:rPr>
              <w:t xml:space="preserve"> ir pooperacinei slaugai;</w:t>
            </w:r>
          </w:p>
          <w:p w14:paraId="2F4FE897" w14:textId="15BC397A" w:rsidR="00CE61B6" w:rsidRPr="0067250F" w:rsidRDefault="00CE61B6" w:rsidP="00CE61B6">
            <w:pPr>
              <w:jc w:val="both"/>
              <w:rPr>
                <w:rFonts w:ascii="Times New Roman" w:eastAsia="Times New Roman" w:hAnsi="Times New Roman"/>
                <w:color w:val="000000"/>
                <w:sz w:val="24"/>
                <w:szCs w:val="24"/>
                <w:lang w:eastAsia="lt-LT"/>
              </w:rPr>
            </w:pPr>
            <w:bookmarkStart w:id="35" w:name="part_436789c9750145fea6e7cf8545bb196d"/>
            <w:bookmarkEnd w:id="35"/>
            <w:r w:rsidRPr="00A21BA7">
              <w:rPr>
                <w:rFonts w:ascii="Times New Roman" w:eastAsia="Times New Roman" w:hAnsi="Times New Roman"/>
                <w:color w:val="000000"/>
                <w:sz w:val="24"/>
                <w:szCs w:val="24"/>
                <w:lang w:eastAsia="lt-LT"/>
              </w:rPr>
              <w:t>5. slaugos padėjėja (-</w:t>
            </w:r>
            <w:proofErr w:type="spellStart"/>
            <w:r w:rsidRPr="00A21BA7">
              <w:rPr>
                <w:rFonts w:ascii="Times New Roman" w:eastAsia="Times New Roman" w:hAnsi="Times New Roman"/>
                <w:color w:val="000000"/>
                <w:sz w:val="24"/>
                <w:szCs w:val="24"/>
                <w:lang w:eastAsia="lt-LT"/>
              </w:rPr>
              <w:t>as</w:t>
            </w:r>
            <w:proofErr w:type="spellEnd"/>
            <w:r w:rsidRPr="00A21BA7">
              <w:rPr>
                <w:rFonts w:ascii="Times New Roman" w:eastAsia="Times New Roman" w:hAnsi="Times New Roman"/>
                <w:color w:val="000000"/>
                <w:sz w:val="24"/>
                <w:szCs w:val="24"/>
                <w:lang w:eastAsia="lt-LT"/>
              </w:rPr>
              <w:t>).</w:t>
            </w:r>
          </w:p>
        </w:tc>
        <w:tc>
          <w:tcPr>
            <w:tcW w:w="838" w:type="dxa"/>
            <w:tcMar>
              <w:top w:w="0" w:type="dxa"/>
              <w:left w:w="108" w:type="dxa"/>
              <w:bottom w:w="0" w:type="dxa"/>
              <w:right w:w="108" w:type="dxa"/>
            </w:tcMar>
            <w:vAlign w:val="center"/>
          </w:tcPr>
          <w:p w14:paraId="279AAD0B" w14:textId="77777777" w:rsidR="00CE61B6" w:rsidRPr="0067250F" w:rsidRDefault="00CE61B6" w:rsidP="00AB4DBF">
            <w:pPr>
              <w:spacing w:line="276" w:lineRule="auto"/>
              <w:jc w:val="center"/>
              <w:rPr>
                <w:rFonts w:ascii="Times New Roman" w:hAnsi="Times New Roman"/>
                <w:sz w:val="24"/>
                <w:szCs w:val="24"/>
              </w:rPr>
            </w:pPr>
          </w:p>
        </w:tc>
        <w:tc>
          <w:tcPr>
            <w:tcW w:w="691" w:type="dxa"/>
            <w:tcMar>
              <w:top w:w="0" w:type="dxa"/>
              <w:left w:w="108" w:type="dxa"/>
              <w:bottom w:w="0" w:type="dxa"/>
              <w:right w:w="108" w:type="dxa"/>
            </w:tcMar>
            <w:vAlign w:val="center"/>
          </w:tcPr>
          <w:p w14:paraId="73ED3DB5" w14:textId="77777777" w:rsidR="00CE61B6" w:rsidRPr="0067250F" w:rsidRDefault="00CE61B6" w:rsidP="00AB4DBF">
            <w:pPr>
              <w:spacing w:line="276" w:lineRule="auto"/>
              <w:jc w:val="center"/>
              <w:rPr>
                <w:rFonts w:ascii="Times New Roman" w:hAnsi="Times New Roman"/>
                <w:color w:val="000000"/>
                <w:sz w:val="24"/>
                <w:szCs w:val="24"/>
              </w:rPr>
            </w:pPr>
          </w:p>
        </w:tc>
        <w:tc>
          <w:tcPr>
            <w:tcW w:w="3120" w:type="dxa"/>
            <w:tcMar>
              <w:top w:w="0" w:type="dxa"/>
              <w:left w:w="108" w:type="dxa"/>
              <w:bottom w:w="0" w:type="dxa"/>
              <w:right w:w="108" w:type="dxa"/>
            </w:tcMar>
            <w:vAlign w:val="center"/>
          </w:tcPr>
          <w:p w14:paraId="6F654A3A" w14:textId="77777777" w:rsidR="00CE61B6" w:rsidRPr="0067250F" w:rsidRDefault="00CE61B6" w:rsidP="00AB4DBF">
            <w:pPr>
              <w:spacing w:line="276" w:lineRule="auto"/>
              <w:jc w:val="center"/>
              <w:rPr>
                <w:rFonts w:ascii="Times New Roman" w:hAnsi="Times New Roman"/>
                <w:color w:val="000000"/>
                <w:sz w:val="24"/>
                <w:szCs w:val="24"/>
              </w:rPr>
            </w:pPr>
          </w:p>
        </w:tc>
      </w:tr>
      <w:tr w:rsidR="00A21BA7" w:rsidRPr="0067250F" w14:paraId="1D2A0AE9" w14:textId="77777777" w:rsidTr="00405008">
        <w:trPr>
          <w:trHeight w:val="388"/>
        </w:trPr>
        <w:tc>
          <w:tcPr>
            <w:tcW w:w="696" w:type="dxa"/>
            <w:tcMar>
              <w:top w:w="0" w:type="dxa"/>
              <w:left w:w="108" w:type="dxa"/>
              <w:bottom w:w="0" w:type="dxa"/>
              <w:right w:w="108" w:type="dxa"/>
            </w:tcMar>
            <w:vAlign w:val="center"/>
          </w:tcPr>
          <w:p w14:paraId="3AEF2129" w14:textId="79371F44" w:rsidR="00A21BA7" w:rsidRPr="0067250F" w:rsidRDefault="00405008" w:rsidP="007C675C">
            <w:pPr>
              <w:spacing w:line="276" w:lineRule="auto"/>
              <w:jc w:val="center"/>
              <w:rPr>
                <w:rFonts w:ascii="Times New Roman" w:hAnsi="Times New Roman"/>
                <w:sz w:val="24"/>
                <w:szCs w:val="24"/>
              </w:rPr>
            </w:pPr>
            <w:r w:rsidRPr="0067250F">
              <w:rPr>
                <w:rFonts w:ascii="Times New Roman" w:hAnsi="Times New Roman"/>
                <w:sz w:val="24"/>
                <w:szCs w:val="24"/>
              </w:rPr>
              <w:t>27.</w:t>
            </w:r>
          </w:p>
        </w:tc>
        <w:tc>
          <w:tcPr>
            <w:tcW w:w="4573" w:type="dxa"/>
            <w:tcMar>
              <w:top w:w="0" w:type="dxa"/>
              <w:left w:w="108" w:type="dxa"/>
              <w:bottom w:w="0" w:type="dxa"/>
              <w:right w:w="108" w:type="dxa"/>
            </w:tcMar>
          </w:tcPr>
          <w:p w14:paraId="3A9DB4C9" w14:textId="3D0F489A" w:rsidR="00A21BA7" w:rsidRPr="0067250F" w:rsidRDefault="00A21BA7" w:rsidP="003049A4">
            <w:pPr>
              <w:pStyle w:val="Sraopastraipa"/>
              <w:ind w:left="45" w:firstLine="16"/>
              <w:rPr>
                <w:rFonts w:ascii="Times New Roman" w:hAnsi="Times New Roman" w:cs="Times New Roman"/>
                <w:sz w:val="24"/>
                <w:szCs w:val="24"/>
              </w:rPr>
            </w:pPr>
            <w:r w:rsidRPr="0067250F">
              <w:rPr>
                <w:rFonts w:ascii="Times New Roman" w:hAnsi="Times New Roman" w:cs="Times New Roman"/>
                <w:sz w:val="24"/>
                <w:szCs w:val="24"/>
              </w:rPr>
              <w:t>Ar ASPĮ, teikiančioje ambulatorinės asmens sveikatos priežiūros medicinos: oftalmologinės chirurgijos</w:t>
            </w:r>
            <w:r w:rsidR="004A5C2F" w:rsidRPr="0067250F">
              <w:rPr>
                <w:rFonts w:ascii="Times New Roman" w:hAnsi="Times New Roman" w:cs="Times New Roman"/>
                <w:sz w:val="24"/>
                <w:szCs w:val="24"/>
              </w:rPr>
              <w:t xml:space="preserve"> </w:t>
            </w:r>
            <w:r w:rsidRPr="0067250F">
              <w:rPr>
                <w:rFonts w:ascii="Times New Roman" w:hAnsi="Times New Roman" w:cs="Times New Roman"/>
                <w:sz w:val="24"/>
                <w:szCs w:val="24"/>
              </w:rPr>
              <w:t>paslaugos, yra [4] 9 p.:</w:t>
            </w:r>
          </w:p>
          <w:p w14:paraId="4F2D65ED" w14:textId="77777777" w:rsidR="00A21BA7" w:rsidRPr="0067250F" w:rsidRDefault="00A21BA7" w:rsidP="00A21BA7">
            <w:pPr>
              <w:pStyle w:val="Sraopastraipa"/>
              <w:ind w:left="45" w:firstLine="16"/>
              <w:jc w:val="both"/>
              <w:rPr>
                <w:rFonts w:ascii="Times New Roman" w:hAnsi="Times New Roman" w:cs="Times New Roman"/>
                <w:sz w:val="24"/>
                <w:szCs w:val="24"/>
              </w:rPr>
            </w:pPr>
            <w:bookmarkStart w:id="36" w:name="part_1be7042d0b4e46faaf612f60e50db61e"/>
            <w:bookmarkEnd w:id="36"/>
            <w:r w:rsidRPr="0067250F">
              <w:rPr>
                <w:rFonts w:ascii="Times New Roman" w:hAnsi="Times New Roman" w:cs="Times New Roman"/>
                <w:sz w:val="24"/>
                <w:szCs w:val="24"/>
              </w:rPr>
              <w:t>1. rankų plovimo patalpa;</w:t>
            </w:r>
          </w:p>
          <w:p w14:paraId="1BAC05F3" w14:textId="77777777" w:rsidR="00A21BA7" w:rsidRPr="0067250F" w:rsidRDefault="00A21BA7" w:rsidP="00A21BA7">
            <w:pPr>
              <w:pStyle w:val="Sraopastraipa"/>
              <w:ind w:left="45" w:firstLine="16"/>
              <w:jc w:val="both"/>
              <w:rPr>
                <w:rFonts w:ascii="Times New Roman" w:hAnsi="Times New Roman" w:cs="Times New Roman"/>
                <w:sz w:val="24"/>
                <w:szCs w:val="24"/>
              </w:rPr>
            </w:pPr>
            <w:r w:rsidRPr="0067250F">
              <w:rPr>
                <w:rFonts w:ascii="Times New Roman" w:hAnsi="Times New Roman" w:cs="Times New Roman"/>
                <w:sz w:val="24"/>
                <w:szCs w:val="24"/>
              </w:rPr>
              <w:t>2. operacinė;</w:t>
            </w:r>
          </w:p>
          <w:p w14:paraId="316CEE61" w14:textId="77777777" w:rsidR="00A21BA7" w:rsidRPr="0067250F" w:rsidRDefault="00A21BA7" w:rsidP="00A21BA7">
            <w:pPr>
              <w:pStyle w:val="Sraopastraipa"/>
              <w:ind w:left="45" w:firstLine="16"/>
              <w:jc w:val="both"/>
              <w:rPr>
                <w:rFonts w:ascii="Times New Roman" w:hAnsi="Times New Roman" w:cs="Times New Roman"/>
                <w:sz w:val="24"/>
                <w:szCs w:val="24"/>
              </w:rPr>
            </w:pPr>
            <w:r w:rsidRPr="0067250F">
              <w:rPr>
                <w:rFonts w:ascii="Times New Roman" w:hAnsi="Times New Roman" w:cs="Times New Roman"/>
                <w:sz w:val="24"/>
                <w:szCs w:val="24"/>
              </w:rPr>
              <w:t xml:space="preserve">3. </w:t>
            </w:r>
            <w:proofErr w:type="spellStart"/>
            <w:r w:rsidRPr="0067250F">
              <w:rPr>
                <w:rFonts w:ascii="Times New Roman" w:hAnsi="Times New Roman" w:cs="Times New Roman"/>
                <w:sz w:val="24"/>
                <w:szCs w:val="24"/>
              </w:rPr>
              <w:t>priešoperacinė</w:t>
            </w:r>
            <w:proofErr w:type="spellEnd"/>
            <w:r w:rsidRPr="0067250F">
              <w:rPr>
                <w:rFonts w:ascii="Times New Roman" w:hAnsi="Times New Roman" w:cs="Times New Roman"/>
                <w:sz w:val="24"/>
                <w:szCs w:val="24"/>
              </w:rPr>
              <w:t xml:space="preserve"> ligonių patalpa (palata);</w:t>
            </w:r>
          </w:p>
          <w:p w14:paraId="3B01D46F" w14:textId="77777777" w:rsidR="00A21BA7" w:rsidRPr="0067250F" w:rsidRDefault="00A21BA7" w:rsidP="00A21BA7">
            <w:pPr>
              <w:pStyle w:val="Sraopastraipa"/>
              <w:ind w:left="45" w:firstLine="16"/>
              <w:jc w:val="both"/>
              <w:rPr>
                <w:rFonts w:ascii="Times New Roman" w:hAnsi="Times New Roman" w:cs="Times New Roman"/>
                <w:sz w:val="24"/>
                <w:szCs w:val="24"/>
              </w:rPr>
            </w:pPr>
            <w:r w:rsidRPr="0067250F">
              <w:rPr>
                <w:rFonts w:ascii="Times New Roman" w:hAnsi="Times New Roman" w:cs="Times New Roman"/>
                <w:sz w:val="24"/>
                <w:szCs w:val="24"/>
              </w:rPr>
              <w:t>4. pooperacinė ligonių patalpa (palata);</w:t>
            </w:r>
          </w:p>
          <w:p w14:paraId="6E8F6308" w14:textId="77777777" w:rsidR="004A5C2F" w:rsidRPr="0067250F" w:rsidRDefault="00A21BA7" w:rsidP="004A5C2F">
            <w:pPr>
              <w:pStyle w:val="Sraopastraipa"/>
              <w:ind w:left="45" w:firstLine="16"/>
              <w:jc w:val="both"/>
              <w:rPr>
                <w:rFonts w:ascii="Times New Roman" w:hAnsi="Times New Roman" w:cs="Times New Roman"/>
                <w:sz w:val="24"/>
                <w:szCs w:val="24"/>
              </w:rPr>
            </w:pPr>
            <w:r w:rsidRPr="0067250F">
              <w:rPr>
                <w:rFonts w:ascii="Times New Roman" w:hAnsi="Times New Roman" w:cs="Times New Roman"/>
                <w:sz w:val="24"/>
                <w:szCs w:val="24"/>
              </w:rPr>
              <w:t>5. patalpos personalui;</w:t>
            </w:r>
          </w:p>
          <w:p w14:paraId="02D7E855" w14:textId="7F178B4D" w:rsidR="004A5C2F" w:rsidRPr="0067250F" w:rsidRDefault="004A5C2F" w:rsidP="004A5C2F">
            <w:pPr>
              <w:pStyle w:val="Sraopastraipa"/>
              <w:tabs>
                <w:tab w:val="left" w:pos="324"/>
              </w:tabs>
              <w:ind w:left="45" w:firstLine="16"/>
              <w:jc w:val="both"/>
              <w:rPr>
                <w:rFonts w:ascii="Times New Roman" w:hAnsi="Times New Roman" w:cs="Times New Roman"/>
                <w:sz w:val="24"/>
                <w:szCs w:val="24"/>
              </w:rPr>
            </w:pPr>
            <w:r w:rsidRPr="0067250F">
              <w:rPr>
                <w:rFonts w:ascii="Times New Roman" w:hAnsi="Times New Roman" w:cs="Times New Roman"/>
                <w:sz w:val="24"/>
                <w:szCs w:val="24"/>
              </w:rPr>
              <w:t xml:space="preserve">6. </w:t>
            </w:r>
            <w:r w:rsidR="00A21BA7" w:rsidRPr="0067250F">
              <w:rPr>
                <w:rFonts w:ascii="Times New Roman" w:hAnsi="Times New Roman" w:cs="Times New Roman"/>
                <w:sz w:val="24"/>
                <w:szCs w:val="24"/>
              </w:rPr>
              <w:t>pagalbinės patalpos (dezinfekcijai, sterilizacijai).</w:t>
            </w:r>
          </w:p>
        </w:tc>
        <w:tc>
          <w:tcPr>
            <w:tcW w:w="838" w:type="dxa"/>
            <w:tcMar>
              <w:top w:w="0" w:type="dxa"/>
              <w:left w:w="108" w:type="dxa"/>
              <w:bottom w:w="0" w:type="dxa"/>
              <w:right w:w="108" w:type="dxa"/>
            </w:tcMar>
            <w:vAlign w:val="center"/>
          </w:tcPr>
          <w:p w14:paraId="2FF8AE77" w14:textId="77777777" w:rsidR="00A21BA7" w:rsidRPr="0067250F" w:rsidRDefault="00A21BA7" w:rsidP="00AB4DBF">
            <w:pPr>
              <w:spacing w:line="276" w:lineRule="auto"/>
              <w:jc w:val="center"/>
              <w:rPr>
                <w:rFonts w:ascii="Times New Roman" w:hAnsi="Times New Roman"/>
                <w:sz w:val="24"/>
                <w:szCs w:val="24"/>
              </w:rPr>
            </w:pPr>
          </w:p>
        </w:tc>
        <w:tc>
          <w:tcPr>
            <w:tcW w:w="691" w:type="dxa"/>
            <w:tcMar>
              <w:top w:w="0" w:type="dxa"/>
              <w:left w:w="108" w:type="dxa"/>
              <w:bottom w:w="0" w:type="dxa"/>
              <w:right w:w="108" w:type="dxa"/>
            </w:tcMar>
            <w:vAlign w:val="center"/>
          </w:tcPr>
          <w:p w14:paraId="7249DDCD" w14:textId="77777777" w:rsidR="00A21BA7" w:rsidRPr="0067250F" w:rsidRDefault="00A21BA7" w:rsidP="00AB4DBF">
            <w:pPr>
              <w:spacing w:line="276" w:lineRule="auto"/>
              <w:jc w:val="center"/>
              <w:rPr>
                <w:rFonts w:ascii="Times New Roman" w:hAnsi="Times New Roman"/>
                <w:color w:val="000000"/>
                <w:sz w:val="24"/>
                <w:szCs w:val="24"/>
              </w:rPr>
            </w:pPr>
          </w:p>
        </w:tc>
        <w:tc>
          <w:tcPr>
            <w:tcW w:w="3120" w:type="dxa"/>
            <w:tcMar>
              <w:top w:w="0" w:type="dxa"/>
              <w:left w:w="108" w:type="dxa"/>
              <w:bottom w:w="0" w:type="dxa"/>
              <w:right w:w="108" w:type="dxa"/>
            </w:tcMar>
            <w:vAlign w:val="center"/>
          </w:tcPr>
          <w:p w14:paraId="16CEF8C3" w14:textId="77777777" w:rsidR="00A21BA7" w:rsidRPr="0067250F" w:rsidRDefault="00A21BA7" w:rsidP="00AB4DBF">
            <w:pPr>
              <w:spacing w:line="276" w:lineRule="auto"/>
              <w:jc w:val="center"/>
              <w:rPr>
                <w:rFonts w:ascii="Times New Roman" w:hAnsi="Times New Roman"/>
                <w:color w:val="000000"/>
                <w:sz w:val="24"/>
                <w:szCs w:val="24"/>
              </w:rPr>
            </w:pPr>
          </w:p>
        </w:tc>
      </w:tr>
      <w:tr w:rsidR="006E4C91" w:rsidRPr="0067250F" w14:paraId="50952400" w14:textId="77777777" w:rsidTr="00405008">
        <w:trPr>
          <w:trHeight w:val="388"/>
        </w:trPr>
        <w:tc>
          <w:tcPr>
            <w:tcW w:w="696" w:type="dxa"/>
            <w:tcMar>
              <w:top w:w="0" w:type="dxa"/>
              <w:left w:w="108" w:type="dxa"/>
              <w:bottom w:w="0" w:type="dxa"/>
              <w:right w:w="108" w:type="dxa"/>
            </w:tcMar>
            <w:vAlign w:val="center"/>
          </w:tcPr>
          <w:p w14:paraId="5B4EDE68" w14:textId="77B15FCD" w:rsidR="006E4C91" w:rsidRPr="0067250F" w:rsidRDefault="00405008" w:rsidP="007C675C">
            <w:pPr>
              <w:spacing w:line="276" w:lineRule="auto"/>
              <w:jc w:val="center"/>
              <w:rPr>
                <w:rFonts w:ascii="Times New Roman" w:hAnsi="Times New Roman"/>
                <w:sz w:val="24"/>
                <w:szCs w:val="24"/>
              </w:rPr>
            </w:pPr>
            <w:r w:rsidRPr="0067250F">
              <w:rPr>
                <w:rFonts w:ascii="Times New Roman" w:hAnsi="Times New Roman"/>
                <w:sz w:val="24"/>
                <w:szCs w:val="24"/>
              </w:rPr>
              <w:t>28.</w:t>
            </w:r>
          </w:p>
        </w:tc>
        <w:tc>
          <w:tcPr>
            <w:tcW w:w="4573" w:type="dxa"/>
            <w:tcMar>
              <w:top w:w="0" w:type="dxa"/>
              <w:left w:w="108" w:type="dxa"/>
              <w:bottom w:w="0" w:type="dxa"/>
              <w:right w:w="108" w:type="dxa"/>
            </w:tcMar>
          </w:tcPr>
          <w:p w14:paraId="5C4B379A" w14:textId="18835A9F" w:rsidR="006E4C91" w:rsidRPr="006E4C91" w:rsidRDefault="006E4C91" w:rsidP="003049A4">
            <w:pPr>
              <w:pStyle w:val="Sraopastraipa"/>
              <w:ind w:left="45" w:firstLine="16"/>
              <w:jc w:val="both"/>
              <w:rPr>
                <w:rFonts w:ascii="Times New Roman" w:hAnsi="Times New Roman" w:cs="Times New Roman"/>
                <w:sz w:val="24"/>
                <w:szCs w:val="24"/>
              </w:rPr>
            </w:pPr>
            <w:r w:rsidRPr="0067250F">
              <w:rPr>
                <w:rFonts w:ascii="Times New Roman" w:hAnsi="Times New Roman" w:cs="Times New Roman"/>
                <w:sz w:val="24"/>
                <w:szCs w:val="24"/>
              </w:rPr>
              <w:t>Ar ASPĮ, teikiančioje ambulatorinės asmens sveikatos priežiūros medicinos: oftalmologinės chirurgijos paslaugos, yra k</w:t>
            </w:r>
            <w:r w:rsidRPr="006E4C91">
              <w:rPr>
                <w:rFonts w:ascii="Times New Roman" w:eastAsia="Times New Roman" w:hAnsi="Times New Roman" w:cs="Times New Roman"/>
                <w:color w:val="000000"/>
                <w:sz w:val="24"/>
                <w:szCs w:val="24"/>
              </w:rPr>
              <w:t>ataraktos operacijai atlikti reikalingi:</w:t>
            </w:r>
            <w:r w:rsidRPr="0067250F">
              <w:rPr>
                <w:rFonts w:ascii="Times New Roman" w:hAnsi="Times New Roman" w:cs="Times New Roman"/>
                <w:sz w:val="24"/>
                <w:szCs w:val="24"/>
              </w:rPr>
              <w:t xml:space="preserve"> [4] </w:t>
            </w:r>
            <w:r w:rsidR="003049A4">
              <w:rPr>
                <w:rFonts w:ascii="Times New Roman" w:hAnsi="Times New Roman" w:cs="Times New Roman"/>
                <w:sz w:val="24"/>
                <w:szCs w:val="24"/>
              </w:rPr>
              <w:br/>
            </w:r>
            <w:r w:rsidRPr="0067250F">
              <w:rPr>
                <w:rFonts w:ascii="Times New Roman" w:hAnsi="Times New Roman" w:cs="Times New Roman"/>
                <w:sz w:val="24"/>
                <w:szCs w:val="24"/>
              </w:rPr>
              <w:t>11 p.:</w:t>
            </w:r>
          </w:p>
          <w:p w14:paraId="4CA0EC01" w14:textId="3CE9596F" w:rsidR="006E4C91" w:rsidRPr="006E4C91" w:rsidRDefault="006E4C91" w:rsidP="003049A4">
            <w:pPr>
              <w:jc w:val="both"/>
              <w:rPr>
                <w:rFonts w:ascii="Times New Roman" w:eastAsia="Times New Roman" w:hAnsi="Times New Roman"/>
                <w:color w:val="000000"/>
                <w:sz w:val="24"/>
                <w:szCs w:val="24"/>
                <w:lang w:eastAsia="lt-LT"/>
              </w:rPr>
            </w:pPr>
            <w:bookmarkStart w:id="37" w:name="part_b744440cf0554bf3b16572058cd7e582"/>
            <w:bookmarkEnd w:id="37"/>
            <w:r w:rsidRPr="006E4C91">
              <w:rPr>
                <w:rFonts w:ascii="Times New Roman" w:eastAsia="Times New Roman" w:hAnsi="Times New Roman"/>
                <w:color w:val="000000"/>
                <w:sz w:val="24"/>
                <w:szCs w:val="24"/>
                <w:lang w:eastAsia="lt-LT"/>
              </w:rPr>
              <w:t>1. mikroskopas;</w:t>
            </w:r>
            <w:r w:rsidRPr="0067250F">
              <w:rPr>
                <w:rFonts w:ascii="Times New Roman" w:hAnsi="Times New Roman"/>
                <w:sz w:val="24"/>
                <w:szCs w:val="24"/>
              </w:rPr>
              <w:t xml:space="preserve"> </w:t>
            </w:r>
          </w:p>
          <w:p w14:paraId="548AD321" w14:textId="5F18DD26" w:rsidR="006E4C91" w:rsidRPr="006E4C91" w:rsidRDefault="006E4C91" w:rsidP="003049A4">
            <w:pPr>
              <w:jc w:val="both"/>
              <w:rPr>
                <w:rFonts w:ascii="Times New Roman" w:eastAsia="Times New Roman" w:hAnsi="Times New Roman"/>
                <w:color w:val="000000"/>
                <w:sz w:val="24"/>
                <w:szCs w:val="24"/>
                <w:lang w:eastAsia="lt-LT"/>
              </w:rPr>
            </w:pPr>
            <w:bookmarkStart w:id="38" w:name="part_e9279d9bcff8443893aaff608b72e3a0"/>
            <w:bookmarkEnd w:id="38"/>
            <w:r w:rsidRPr="006E4C91">
              <w:rPr>
                <w:rFonts w:ascii="Times New Roman" w:eastAsia="Times New Roman" w:hAnsi="Times New Roman"/>
                <w:color w:val="000000"/>
                <w:sz w:val="24"/>
                <w:szCs w:val="24"/>
                <w:lang w:eastAsia="lt-LT"/>
              </w:rPr>
              <w:t>2. operacinė lempa;</w:t>
            </w:r>
          </w:p>
          <w:p w14:paraId="6CD280FD" w14:textId="57E8F53D" w:rsidR="006E4C91" w:rsidRPr="006E4C91" w:rsidRDefault="006E4C91" w:rsidP="003049A4">
            <w:pPr>
              <w:jc w:val="both"/>
              <w:rPr>
                <w:rFonts w:ascii="Times New Roman" w:eastAsia="Times New Roman" w:hAnsi="Times New Roman"/>
                <w:color w:val="000000"/>
                <w:sz w:val="24"/>
                <w:szCs w:val="24"/>
                <w:lang w:eastAsia="lt-LT"/>
              </w:rPr>
            </w:pPr>
            <w:bookmarkStart w:id="39" w:name="part_6bf95839348a4b6797426c1d5f90be10"/>
            <w:bookmarkEnd w:id="39"/>
            <w:r w:rsidRPr="006E4C91">
              <w:rPr>
                <w:rFonts w:ascii="Times New Roman" w:eastAsia="Times New Roman" w:hAnsi="Times New Roman"/>
                <w:color w:val="000000"/>
                <w:sz w:val="24"/>
                <w:szCs w:val="24"/>
                <w:lang w:eastAsia="lt-LT"/>
              </w:rPr>
              <w:t>3. operacinis stalas;</w:t>
            </w:r>
          </w:p>
          <w:p w14:paraId="62AB483E" w14:textId="1F14F75C" w:rsidR="006E4C91" w:rsidRPr="006E4C91" w:rsidRDefault="006E4C91" w:rsidP="003049A4">
            <w:pPr>
              <w:jc w:val="both"/>
              <w:rPr>
                <w:rFonts w:ascii="Times New Roman" w:eastAsia="Times New Roman" w:hAnsi="Times New Roman"/>
                <w:color w:val="000000"/>
                <w:sz w:val="24"/>
                <w:szCs w:val="24"/>
                <w:lang w:eastAsia="lt-LT"/>
              </w:rPr>
            </w:pPr>
            <w:bookmarkStart w:id="40" w:name="part_d6c75abe4b1d49d4a90d7ea34d3516d6"/>
            <w:bookmarkEnd w:id="40"/>
            <w:r w:rsidRPr="006E4C91">
              <w:rPr>
                <w:rFonts w:ascii="Times New Roman" w:eastAsia="Times New Roman" w:hAnsi="Times New Roman"/>
                <w:color w:val="000000"/>
                <w:sz w:val="24"/>
                <w:szCs w:val="24"/>
                <w:lang w:eastAsia="lt-LT"/>
              </w:rPr>
              <w:t xml:space="preserve">4. </w:t>
            </w:r>
            <w:proofErr w:type="spellStart"/>
            <w:r w:rsidRPr="006E4C91">
              <w:rPr>
                <w:rFonts w:ascii="Times New Roman" w:eastAsia="Times New Roman" w:hAnsi="Times New Roman"/>
                <w:color w:val="000000"/>
                <w:sz w:val="24"/>
                <w:szCs w:val="24"/>
                <w:lang w:eastAsia="lt-LT"/>
              </w:rPr>
              <w:t>fakoemulsifikatorius</w:t>
            </w:r>
            <w:proofErr w:type="spellEnd"/>
            <w:r w:rsidRPr="006E4C91">
              <w:rPr>
                <w:rFonts w:ascii="Times New Roman" w:eastAsia="Times New Roman" w:hAnsi="Times New Roman"/>
                <w:color w:val="000000"/>
                <w:sz w:val="24"/>
                <w:szCs w:val="24"/>
                <w:lang w:eastAsia="lt-LT"/>
              </w:rPr>
              <w:t xml:space="preserve"> su priedu priekinei </w:t>
            </w:r>
            <w:proofErr w:type="spellStart"/>
            <w:r w:rsidRPr="006E4C91">
              <w:rPr>
                <w:rFonts w:ascii="Times New Roman" w:eastAsia="Times New Roman" w:hAnsi="Times New Roman"/>
                <w:color w:val="000000"/>
                <w:sz w:val="24"/>
                <w:szCs w:val="24"/>
                <w:lang w:eastAsia="lt-LT"/>
              </w:rPr>
              <w:t>vitrektomijai</w:t>
            </w:r>
            <w:proofErr w:type="spellEnd"/>
            <w:r w:rsidRPr="006E4C91">
              <w:rPr>
                <w:rFonts w:ascii="Times New Roman" w:eastAsia="Times New Roman" w:hAnsi="Times New Roman"/>
                <w:color w:val="000000"/>
                <w:sz w:val="24"/>
                <w:szCs w:val="24"/>
                <w:lang w:eastAsia="lt-LT"/>
              </w:rPr>
              <w:t>;</w:t>
            </w:r>
          </w:p>
          <w:p w14:paraId="5FFF66BC" w14:textId="026241DE" w:rsidR="006E4C91" w:rsidRPr="006E4C91" w:rsidRDefault="006E4C91" w:rsidP="003049A4">
            <w:pPr>
              <w:jc w:val="both"/>
              <w:rPr>
                <w:rFonts w:ascii="Times New Roman" w:eastAsia="Times New Roman" w:hAnsi="Times New Roman"/>
                <w:color w:val="000000"/>
                <w:sz w:val="24"/>
                <w:szCs w:val="24"/>
                <w:lang w:eastAsia="lt-LT"/>
              </w:rPr>
            </w:pPr>
            <w:bookmarkStart w:id="41" w:name="part_2b77f1cd10a748c38406ad6842f6c57c"/>
            <w:bookmarkEnd w:id="41"/>
            <w:r w:rsidRPr="006E4C91">
              <w:rPr>
                <w:rFonts w:ascii="Times New Roman" w:eastAsia="Times New Roman" w:hAnsi="Times New Roman"/>
                <w:color w:val="000000"/>
                <w:sz w:val="24"/>
                <w:szCs w:val="24"/>
                <w:lang w:eastAsia="lt-LT"/>
              </w:rPr>
              <w:t xml:space="preserve">5. </w:t>
            </w:r>
            <w:proofErr w:type="spellStart"/>
            <w:r w:rsidRPr="006E4C91">
              <w:rPr>
                <w:rFonts w:ascii="Times New Roman" w:eastAsia="Times New Roman" w:hAnsi="Times New Roman"/>
                <w:color w:val="000000"/>
                <w:sz w:val="24"/>
                <w:szCs w:val="24"/>
                <w:lang w:eastAsia="lt-LT"/>
              </w:rPr>
              <w:t>diatermokoaguliatorius</w:t>
            </w:r>
            <w:proofErr w:type="spellEnd"/>
            <w:r w:rsidRPr="006E4C91">
              <w:rPr>
                <w:rFonts w:ascii="Times New Roman" w:eastAsia="Times New Roman" w:hAnsi="Times New Roman"/>
                <w:color w:val="000000"/>
                <w:sz w:val="24"/>
                <w:szCs w:val="24"/>
                <w:lang w:eastAsia="lt-LT"/>
              </w:rPr>
              <w:t>;</w:t>
            </w:r>
          </w:p>
          <w:p w14:paraId="64152FEF" w14:textId="0E859308" w:rsidR="006E4C91" w:rsidRPr="006E4C91" w:rsidRDefault="006E4C91" w:rsidP="003049A4">
            <w:pPr>
              <w:jc w:val="both"/>
              <w:rPr>
                <w:rFonts w:ascii="Times New Roman" w:eastAsia="Times New Roman" w:hAnsi="Times New Roman"/>
                <w:color w:val="000000"/>
                <w:sz w:val="24"/>
                <w:szCs w:val="24"/>
                <w:lang w:eastAsia="lt-LT"/>
              </w:rPr>
            </w:pPr>
            <w:bookmarkStart w:id="42" w:name="part_f754eaa9d7a443e09155c7298aacb963"/>
            <w:bookmarkEnd w:id="42"/>
            <w:r w:rsidRPr="006E4C91">
              <w:rPr>
                <w:rFonts w:ascii="Times New Roman" w:eastAsia="Times New Roman" w:hAnsi="Times New Roman"/>
                <w:color w:val="000000"/>
                <w:sz w:val="24"/>
                <w:szCs w:val="24"/>
                <w:lang w:eastAsia="lt-LT"/>
              </w:rPr>
              <w:t>6. mikrochirurginių instrumentų rinkinys;</w:t>
            </w:r>
          </w:p>
          <w:p w14:paraId="1BDCC469" w14:textId="356641EC" w:rsidR="006E4C91" w:rsidRPr="006E4C91" w:rsidRDefault="006E4C91" w:rsidP="003049A4">
            <w:pPr>
              <w:jc w:val="both"/>
              <w:rPr>
                <w:rFonts w:ascii="Times New Roman" w:eastAsia="Times New Roman" w:hAnsi="Times New Roman"/>
                <w:color w:val="000000"/>
                <w:sz w:val="24"/>
                <w:szCs w:val="24"/>
                <w:lang w:eastAsia="lt-LT"/>
              </w:rPr>
            </w:pPr>
            <w:bookmarkStart w:id="43" w:name="part_33348c9bf94f40d981c0ad9d66b8556b"/>
            <w:bookmarkEnd w:id="43"/>
            <w:r w:rsidRPr="006E4C91">
              <w:rPr>
                <w:rFonts w:ascii="Times New Roman" w:eastAsia="Times New Roman" w:hAnsi="Times New Roman"/>
                <w:color w:val="000000"/>
                <w:sz w:val="24"/>
                <w:szCs w:val="24"/>
                <w:lang w:eastAsia="lt-LT"/>
              </w:rPr>
              <w:lastRenderedPageBreak/>
              <w:t xml:space="preserve">7. </w:t>
            </w:r>
            <w:proofErr w:type="spellStart"/>
            <w:r w:rsidRPr="006E4C91">
              <w:rPr>
                <w:rFonts w:ascii="Times New Roman" w:eastAsia="Times New Roman" w:hAnsi="Times New Roman"/>
                <w:color w:val="000000"/>
                <w:sz w:val="24"/>
                <w:szCs w:val="24"/>
                <w:lang w:eastAsia="lt-LT"/>
              </w:rPr>
              <w:t>kardiomonitorius</w:t>
            </w:r>
            <w:proofErr w:type="spellEnd"/>
            <w:r w:rsidRPr="006E4C91">
              <w:rPr>
                <w:rFonts w:ascii="Times New Roman" w:eastAsia="Times New Roman" w:hAnsi="Times New Roman"/>
                <w:color w:val="000000"/>
                <w:sz w:val="24"/>
                <w:szCs w:val="24"/>
                <w:lang w:eastAsia="lt-LT"/>
              </w:rPr>
              <w:t>;</w:t>
            </w:r>
          </w:p>
          <w:p w14:paraId="7F67A8C9" w14:textId="2EFBC511" w:rsidR="006E4C91" w:rsidRPr="006E4C91" w:rsidRDefault="006E4C91" w:rsidP="003049A4">
            <w:pPr>
              <w:jc w:val="both"/>
              <w:rPr>
                <w:rFonts w:ascii="Times New Roman" w:eastAsia="Times New Roman" w:hAnsi="Times New Roman"/>
                <w:color w:val="000000"/>
                <w:sz w:val="24"/>
                <w:szCs w:val="24"/>
                <w:lang w:eastAsia="lt-LT"/>
              </w:rPr>
            </w:pPr>
            <w:bookmarkStart w:id="44" w:name="part_d5937abcbe0241c3a684284e05972b5b"/>
            <w:bookmarkEnd w:id="44"/>
            <w:r w:rsidRPr="006E4C91">
              <w:rPr>
                <w:rFonts w:ascii="Times New Roman" w:eastAsia="Times New Roman" w:hAnsi="Times New Roman"/>
                <w:color w:val="000000"/>
                <w:sz w:val="24"/>
                <w:szCs w:val="24"/>
                <w:lang w:eastAsia="lt-LT"/>
              </w:rPr>
              <w:t xml:space="preserve">8. </w:t>
            </w:r>
            <w:proofErr w:type="spellStart"/>
            <w:r w:rsidRPr="006E4C91">
              <w:rPr>
                <w:rFonts w:ascii="Times New Roman" w:eastAsia="Times New Roman" w:hAnsi="Times New Roman"/>
                <w:color w:val="000000"/>
                <w:sz w:val="24"/>
                <w:szCs w:val="24"/>
                <w:lang w:eastAsia="lt-LT"/>
              </w:rPr>
              <w:t>defibriliatorius</w:t>
            </w:r>
            <w:proofErr w:type="spellEnd"/>
            <w:r w:rsidRPr="006E4C91">
              <w:rPr>
                <w:rFonts w:ascii="Times New Roman" w:eastAsia="Times New Roman" w:hAnsi="Times New Roman"/>
                <w:color w:val="000000"/>
                <w:sz w:val="24"/>
                <w:szCs w:val="24"/>
                <w:lang w:eastAsia="lt-LT"/>
              </w:rPr>
              <w:t>;</w:t>
            </w:r>
          </w:p>
          <w:p w14:paraId="46C33383" w14:textId="0BC3D7D9" w:rsidR="006E4C91" w:rsidRPr="006E4C91" w:rsidRDefault="006E4C91" w:rsidP="003049A4">
            <w:pPr>
              <w:jc w:val="both"/>
              <w:rPr>
                <w:rFonts w:ascii="Times New Roman" w:eastAsia="Times New Roman" w:hAnsi="Times New Roman"/>
                <w:color w:val="000000"/>
                <w:sz w:val="24"/>
                <w:szCs w:val="24"/>
                <w:lang w:eastAsia="lt-LT"/>
              </w:rPr>
            </w:pPr>
            <w:bookmarkStart w:id="45" w:name="part_9c78c0ad0cee41ffa67ef2e6b14e4c69"/>
            <w:bookmarkEnd w:id="45"/>
            <w:r w:rsidRPr="006E4C91">
              <w:rPr>
                <w:rFonts w:ascii="Times New Roman" w:eastAsia="Times New Roman" w:hAnsi="Times New Roman"/>
                <w:color w:val="000000"/>
                <w:sz w:val="24"/>
                <w:szCs w:val="24"/>
                <w:lang w:eastAsia="lt-LT"/>
              </w:rPr>
              <w:t xml:space="preserve">9. </w:t>
            </w:r>
            <w:proofErr w:type="spellStart"/>
            <w:r w:rsidRPr="006E4C91">
              <w:rPr>
                <w:rFonts w:ascii="Times New Roman" w:eastAsia="Times New Roman" w:hAnsi="Times New Roman"/>
                <w:color w:val="000000"/>
                <w:sz w:val="24"/>
                <w:szCs w:val="24"/>
                <w:lang w:eastAsia="lt-LT"/>
              </w:rPr>
              <w:t>laringoskopas</w:t>
            </w:r>
            <w:proofErr w:type="spellEnd"/>
            <w:r w:rsidRPr="006E4C91">
              <w:rPr>
                <w:rFonts w:ascii="Times New Roman" w:eastAsia="Times New Roman" w:hAnsi="Times New Roman"/>
                <w:color w:val="000000"/>
                <w:sz w:val="24"/>
                <w:szCs w:val="24"/>
                <w:lang w:eastAsia="lt-LT"/>
              </w:rPr>
              <w:t>;</w:t>
            </w:r>
          </w:p>
          <w:p w14:paraId="499BF23E" w14:textId="733C5BEC" w:rsidR="006E4C91" w:rsidRPr="006E4C91" w:rsidRDefault="006E4C91" w:rsidP="003049A4">
            <w:pPr>
              <w:jc w:val="both"/>
              <w:rPr>
                <w:rFonts w:ascii="Times New Roman" w:eastAsia="Times New Roman" w:hAnsi="Times New Roman"/>
                <w:color w:val="000000"/>
                <w:sz w:val="24"/>
                <w:szCs w:val="24"/>
                <w:lang w:eastAsia="lt-LT"/>
              </w:rPr>
            </w:pPr>
            <w:bookmarkStart w:id="46" w:name="part_4e804d72ba8c4274be3ec5dcfcc2da27"/>
            <w:bookmarkEnd w:id="46"/>
            <w:r w:rsidRPr="006E4C91">
              <w:rPr>
                <w:rFonts w:ascii="Times New Roman" w:eastAsia="Times New Roman" w:hAnsi="Times New Roman"/>
                <w:color w:val="000000"/>
                <w:sz w:val="24"/>
                <w:szCs w:val="24"/>
                <w:lang w:eastAsia="lt-LT"/>
              </w:rPr>
              <w:t xml:space="preserve">10. </w:t>
            </w:r>
            <w:proofErr w:type="spellStart"/>
            <w:r w:rsidRPr="006E4C91">
              <w:rPr>
                <w:rFonts w:ascii="Times New Roman" w:eastAsia="Times New Roman" w:hAnsi="Times New Roman"/>
                <w:color w:val="000000"/>
                <w:sz w:val="24"/>
                <w:szCs w:val="24"/>
                <w:lang w:eastAsia="lt-LT"/>
              </w:rPr>
              <w:t>intubacinis</w:t>
            </w:r>
            <w:proofErr w:type="spellEnd"/>
            <w:r w:rsidRPr="006E4C91">
              <w:rPr>
                <w:rFonts w:ascii="Times New Roman" w:eastAsia="Times New Roman" w:hAnsi="Times New Roman"/>
                <w:color w:val="000000"/>
                <w:sz w:val="24"/>
                <w:szCs w:val="24"/>
                <w:lang w:eastAsia="lt-LT"/>
              </w:rPr>
              <w:t xml:space="preserve"> vamzdelis;</w:t>
            </w:r>
          </w:p>
          <w:p w14:paraId="7EA92390" w14:textId="6D9F607F" w:rsidR="006E4C91" w:rsidRPr="006E4C91" w:rsidRDefault="006E4C91" w:rsidP="003049A4">
            <w:pPr>
              <w:jc w:val="both"/>
              <w:rPr>
                <w:rFonts w:ascii="Times New Roman" w:eastAsia="Times New Roman" w:hAnsi="Times New Roman"/>
                <w:color w:val="000000"/>
                <w:sz w:val="24"/>
                <w:szCs w:val="24"/>
                <w:lang w:eastAsia="lt-LT"/>
              </w:rPr>
            </w:pPr>
            <w:bookmarkStart w:id="47" w:name="part_5e113d0aa865479cbed24508bb91e8ab"/>
            <w:bookmarkEnd w:id="47"/>
            <w:r w:rsidRPr="006E4C91">
              <w:rPr>
                <w:rFonts w:ascii="Times New Roman" w:eastAsia="Times New Roman" w:hAnsi="Times New Roman"/>
                <w:color w:val="000000"/>
                <w:sz w:val="24"/>
                <w:szCs w:val="24"/>
                <w:lang w:eastAsia="lt-LT"/>
              </w:rPr>
              <w:t xml:space="preserve">11. </w:t>
            </w:r>
            <w:proofErr w:type="spellStart"/>
            <w:r w:rsidRPr="006E4C91">
              <w:rPr>
                <w:rFonts w:ascii="Times New Roman" w:eastAsia="Times New Roman" w:hAnsi="Times New Roman"/>
                <w:color w:val="000000"/>
                <w:sz w:val="24"/>
                <w:szCs w:val="24"/>
                <w:lang w:eastAsia="lt-LT"/>
              </w:rPr>
              <w:t>ambu</w:t>
            </w:r>
            <w:proofErr w:type="spellEnd"/>
            <w:r w:rsidRPr="006E4C91">
              <w:rPr>
                <w:rFonts w:ascii="Times New Roman" w:eastAsia="Times New Roman" w:hAnsi="Times New Roman"/>
                <w:color w:val="000000"/>
                <w:sz w:val="24"/>
                <w:szCs w:val="24"/>
                <w:lang w:eastAsia="lt-LT"/>
              </w:rPr>
              <w:t xml:space="preserve"> tipo kvėpavimo aparatas;</w:t>
            </w:r>
          </w:p>
          <w:p w14:paraId="39C652DC" w14:textId="1645DA68" w:rsidR="006E4C91" w:rsidRPr="006E4C91" w:rsidRDefault="006E4C91" w:rsidP="003049A4">
            <w:pPr>
              <w:jc w:val="both"/>
              <w:rPr>
                <w:rFonts w:ascii="Times New Roman" w:eastAsia="Times New Roman" w:hAnsi="Times New Roman"/>
                <w:color w:val="000000"/>
                <w:sz w:val="24"/>
                <w:szCs w:val="24"/>
                <w:lang w:eastAsia="lt-LT"/>
              </w:rPr>
            </w:pPr>
            <w:bookmarkStart w:id="48" w:name="part_dd145c602add4420ac8e9e98e5996d12"/>
            <w:bookmarkEnd w:id="48"/>
            <w:r w:rsidRPr="006E4C91">
              <w:rPr>
                <w:rFonts w:ascii="Times New Roman" w:eastAsia="Times New Roman" w:hAnsi="Times New Roman"/>
                <w:color w:val="000000"/>
                <w:sz w:val="24"/>
                <w:szCs w:val="24"/>
                <w:lang w:eastAsia="lt-LT"/>
              </w:rPr>
              <w:t>12. sterilizatorius;</w:t>
            </w:r>
          </w:p>
          <w:p w14:paraId="7BB71937" w14:textId="73BC495A" w:rsidR="006E4C91" w:rsidRPr="0067250F" w:rsidRDefault="006E4C91" w:rsidP="003049A4">
            <w:pPr>
              <w:jc w:val="both"/>
              <w:rPr>
                <w:rFonts w:ascii="Times New Roman" w:eastAsia="Times New Roman" w:hAnsi="Times New Roman"/>
                <w:color w:val="000000"/>
                <w:sz w:val="24"/>
                <w:szCs w:val="24"/>
                <w:lang w:eastAsia="lt-LT"/>
              </w:rPr>
            </w:pPr>
            <w:bookmarkStart w:id="49" w:name="part_a7cc57ac33584e7ba5994f39e5e35581"/>
            <w:bookmarkEnd w:id="49"/>
            <w:r w:rsidRPr="006E4C91">
              <w:rPr>
                <w:rFonts w:ascii="Times New Roman" w:eastAsia="Times New Roman" w:hAnsi="Times New Roman"/>
                <w:color w:val="000000"/>
                <w:sz w:val="24"/>
                <w:szCs w:val="24"/>
                <w:lang w:eastAsia="lt-LT"/>
              </w:rPr>
              <w:t xml:space="preserve">13. </w:t>
            </w:r>
            <w:proofErr w:type="spellStart"/>
            <w:r w:rsidRPr="006E4C91">
              <w:rPr>
                <w:rFonts w:ascii="Times New Roman" w:eastAsia="Times New Roman" w:hAnsi="Times New Roman"/>
                <w:color w:val="000000"/>
                <w:sz w:val="24"/>
                <w:szCs w:val="24"/>
                <w:lang w:eastAsia="lt-LT"/>
              </w:rPr>
              <w:t>laringinė</w:t>
            </w:r>
            <w:proofErr w:type="spellEnd"/>
            <w:r w:rsidRPr="006E4C91">
              <w:rPr>
                <w:rFonts w:ascii="Times New Roman" w:eastAsia="Times New Roman" w:hAnsi="Times New Roman"/>
                <w:color w:val="000000"/>
                <w:sz w:val="24"/>
                <w:szCs w:val="24"/>
                <w:lang w:eastAsia="lt-LT"/>
              </w:rPr>
              <w:t xml:space="preserve"> kaukė.</w:t>
            </w:r>
          </w:p>
        </w:tc>
        <w:tc>
          <w:tcPr>
            <w:tcW w:w="838" w:type="dxa"/>
            <w:tcMar>
              <w:top w:w="0" w:type="dxa"/>
              <w:left w:w="108" w:type="dxa"/>
              <w:bottom w:w="0" w:type="dxa"/>
              <w:right w:w="108" w:type="dxa"/>
            </w:tcMar>
            <w:vAlign w:val="center"/>
          </w:tcPr>
          <w:p w14:paraId="3A4F403A" w14:textId="77777777" w:rsidR="006E4C91" w:rsidRPr="0067250F" w:rsidRDefault="006E4C91" w:rsidP="00AB4DBF">
            <w:pPr>
              <w:spacing w:line="276" w:lineRule="auto"/>
              <w:jc w:val="center"/>
              <w:rPr>
                <w:rFonts w:ascii="Times New Roman" w:hAnsi="Times New Roman"/>
                <w:sz w:val="24"/>
                <w:szCs w:val="24"/>
              </w:rPr>
            </w:pPr>
          </w:p>
        </w:tc>
        <w:tc>
          <w:tcPr>
            <w:tcW w:w="691" w:type="dxa"/>
            <w:tcMar>
              <w:top w:w="0" w:type="dxa"/>
              <w:left w:w="108" w:type="dxa"/>
              <w:bottom w:w="0" w:type="dxa"/>
              <w:right w:w="108" w:type="dxa"/>
            </w:tcMar>
            <w:vAlign w:val="center"/>
          </w:tcPr>
          <w:p w14:paraId="0D5FC49E" w14:textId="77777777" w:rsidR="006E4C91" w:rsidRPr="0067250F" w:rsidRDefault="006E4C91" w:rsidP="00AB4DBF">
            <w:pPr>
              <w:spacing w:line="276" w:lineRule="auto"/>
              <w:jc w:val="center"/>
              <w:rPr>
                <w:rFonts w:ascii="Times New Roman" w:hAnsi="Times New Roman"/>
                <w:color w:val="000000"/>
                <w:sz w:val="24"/>
                <w:szCs w:val="24"/>
              </w:rPr>
            </w:pPr>
          </w:p>
        </w:tc>
        <w:tc>
          <w:tcPr>
            <w:tcW w:w="3120" w:type="dxa"/>
            <w:tcMar>
              <w:top w:w="0" w:type="dxa"/>
              <w:left w:w="108" w:type="dxa"/>
              <w:bottom w:w="0" w:type="dxa"/>
              <w:right w:w="108" w:type="dxa"/>
            </w:tcMar>
            <w:vAlign w:val="center"/>
          </w:tcPr>
          <w:p w14:paraId="2E06A92E" w14:textId="77777777" w:rsidR="006E4C91" w:rsidRPr="0067250F" w:rsidRDefault="006E4C91" w:rsidP="00AB4DBF">
            <w:pPr>
              <w:spacing w:line="276" w:lineRule="auto"/>
              <w:jc w:val="center"/>
              <w:rPr>
                <w:rFonts w:ascii="Times New Roman" w:hAnsi="Times New Roman"/>
                <w:color w:val="000000"/>
                <w:sz w:val="24"/>
                <w:szCs w:val="24"/>
              </w:rPr>
            </w:pPr>
          </w:p>
        </w:tc>
      </w:tr>
      <w:tr w:rsidR="006E4C91" w:rsidRPr="0067250F" w14:paraId="37CE4AED" w14:textId="77777777" w:rsidTr="00405008">
        <w:trPr>
          <w:trHeight w:val="388"/>
        </w:trPr>
        <w:tc>
          <w:tcPr>
            <w:tcW w:w="696" w:type="dxa"/>
            <w:tcMar>
              <w:top w:w="0" w:type="dxa"/>
              <w:left w:w="108" w:type="dxa"/>
              <w:bottom w:w="0" w:type="dxa"/>
              <w:right w:w="108" w:type="dxa"/>
            </w:tcMar>
            <w:vAlign w:val="center"/>
          </w:tcPr>
          <w:p w14:paraId="685FB44C" w14:textId="1B123D15" w:rsidR="006E4C91" w:rsidRPr="0067250F" w:rsidRDefault="00405008" w:rsidP="007C675C">
            <w:pPr>
              <w:spacing w:line="276" w:lineRule="auto"/>
              <w:jc w:val="center"/>
              <w:rPr>
                <w:rFonts w:ascii="Times New Roman" w:hAnsi="Times New Roman"/>
                <w:sz w:val="24"/>
                <w:szCs w:val="24"/>
              </w:rPr>
            </w:pPr>
            <w:r w:rsidRPr="0067250F">
              <w:rPr>
                <w:rFonts w:ascii="Times New Roman" w:hAnsi="Times New Roman"/>
                <w:sz w:val="24"/>
                <w:szCs w:val="24"/>
              </w:rPr>
              <w:t>29.</w:t>
            </w:r>
          </w:p>
        </w:tc>
        <w:tc>
          <w:tcPr>
            <w:tcW w:w="4573" w:type="dxa"/>
            <w:tcMar>
              <w:top w:w="0" w:type="dxa"/>
              <w:left w:w="108" w:type="dxa"/>
              <w:bottom w:w="0" w:type="dxa"/>
              <w:right w:w="108" w:type="dxa"/>
            </w:tcMar>
          </w:tcPr>
          <w:p w14:paraId="3A94A80B" w14:textId="6395CAA3" w:rsidR="006E4C91" w:rsidRPr="0067250F" w:rsidRDefault="001C5B2A" w:rsidP="003049A4">
            <w:pPr>
              <w:pStyle w:val="bodytext"/>
              <w:spacing w:before="0" w:beforeAutospacing="0" w:after="0" w:afterAutospacing="0"/>
            </w:pPr>
            <w:r w:rsidRPr="0067250F">
              <w:t xml:space="preserve">Ar ASPĮ, teikiančioje ambulatorinės asmens sveikatos priežiūros medicinos: oftalmologinės chirurgijos paslaugos, yra kataraktos operacijai atlikti reikalingi: medikamentai, medžiagos, implantai ir medicinos pagalbos priemonės, kuriuos privalo turėti kataraktos operaciją atliekanti </w:t>
            </w:r>
            <w:r w:rsidR="006E4C91" w:rsidRPr="0067250F">
              <w:t>ASPĮ</w:t>
            </w:r>
            <w:r w:rsidRPr="0067250F">
              <w:t xml:space="preserve"> [4] 12 ir 13 p.:</w:t>
            </w:r>
          </w:p>
        </w:tc>
        <w:tc>
          <w:tcPr>
            <w:tcW w:w="838" w:type="dxa"/>
            <w:tcMar>
              <w:top w:w="0" w:type="dxa"/>
              <w:left w:w="108" w:type="dxa"/>
              <w:bottom w:w="0" w:type="dxa"/>
              <w:right w:w="108" w:type="dxa"/>
            </w:tcMar>
            <w:vAlign w:val="center"/>
          </w:tcPr>
          <w:p w14:paraId="73FF7F11" w14:textId="77777777" w:rsidR="006E4C91" w:rsidRPr="0067250F" w:rsidRDefault="006E4C91" w:rsidP="00AB4DBF">
            <w:pPr>
              <w:spacing w:line="276" w:lineRule="auto"/>
              <w:jc w:val="center"/>
              <w:rPr>
                <w:rFonts w:ascii="Times New Roman" w:hAnsi="Times New Roman"/>
                <w:sz w:val="24"/>
                <w:szCs w:val="24"/>
              </w:rPr>
            </w:pPr>
          </w:p>
        </w:tc>
        <w:tc>
          <w:tcPr>
            <w:tcW w:w="691" w:type="dxa"/>
            <w:tcMar>
              <w:top w:w="0" w:type="dxa"/>
              <w:left w:w="108" w:type="dxa"/>
              <w:bottom w:w="0" w:type="dxa"/>
              <w:right w:w="108" w:type="dxa"/>
            </w:tcMar>
            <w:vAlign w:val="center"/>
          </w:tcPr>
          <w:p w14:paraId="2BBA9D8C" w14:textId="77777777" w:rsidR="006E4C91" w:rsidRPr="0067250F" w:rsidRDefault="006E4C91" w:rsidP="00AB4DBF">
            <w:pPr>
              <w:spacing w:line="276" w:lineRule="auto"/>
              <w:jc w:val="center"/>
              <w:rPr>
                <w:rFonts w:ascii="Times New Roman" w:hAnsi="Times New Roman"/>
                <w:color w:val="000000"/>
                <w:sz w:val="24"/>
                <w:szCs w:val="24"/>
              </w:rPr>
            </w:pPr>
          </w:p>
        </w:tc>
        <w:tc>
          <w:tcPr>
            <w:tcW w:w="3120" w:type="dxa"/>
            <w:tcMar>
              <w:top w:w="0" w:type="dxa"/>
              <w:left w:w="108" w:type="dxa"/>
              <w:bottom w:w="0" w:type="dxa"/>
              <w:right w:w="108" w:type="dxa"/>
            </w:tcMar>
            <w:vAlign w:val="center"/>
          </w:tcPr>
          <w:p w14:paraId="313ACCC4" w14:textId="77777777" w:rsidR="006E4C91" w:rsidRPr="0067250F" w:rsidRDefault="006E4C91" w:rsidP="00AB4DBF">
            <w:pPr>
              <w:spacing w:line="276" w:lineRule="auto"/>
              <w:jc w:val="center"/>
              <w:rPr>
                <w:rFonts w:ascii="Times New Roman" w:hAnsi="Times New Roman"/>
                <w:color w:val="000000"/>
                <w:sz w:val="24"/>
                <w:szCs w:val="24"/>
              </w:rPr>
            </w:pPr>
          </w:p>
        </w:tc>
      </w:tr>
      <w:tr w:rsidR="00AB4DBF" w:rsidRPr="0067250F" w14:paraId="60A11C95" w14:textId="77777777" w:rsidTr="00405008">
        <w:trPr>
          <w:trHeight w:val="388"/>
        </w:trPr>
        <w:tc>
          <w:tcPr>
            <w:tcW w:w="696" w:type="dxa"/>
            <w:tcMar>
              <w:top w:w="0" w:type="dxa"/>
              <w:left w:w="108" w:type="dxa"/>
              <w:bottom w:w="0" w:type="dxa"/>
              <w:right w:w="108" w:type="dxa"/>
            </w:tcMar>
            <w:vAlign w:val="center"/>
          </w:tcPr>
          <w:p w14:paraId="672F4E01" w14:textId="4EF6748A" w:rsidR="00AB4DBF" w:rsidRPr="0067250F" w:rsidRDefault="00405008" w:rsidP="007C675C">
            <w:pPr>
              <w:spacing w:line="276" w:lineRule="auto"/>
              <w:jc w:val="center"/>
              <w:rPr>
                <w:rFonts w:ascii="Times New Roman" w:hAnsi="Times New Roman"/>
                <w:sz w:val="24"/>
                <w:szCs w:val="24"/>
              </w:rPr>
            </w:pPr>
            <w:r w:rsidRPr="0067250F">
              <w:rPr>
                <w:rFonts w:ascii="Times New Roman" w:hAnsi="Times New Roman"/>
                <w:sz w:val="24"/>
                <w:szCs w:val="24"/>
              </w:rPr>
              <w:t>30.</w:t>
            </w:r>
          </w:p>
        </w:tc>
        <w:tc>
          <w:tcPr>
            <w:tcW w:w="4573" w:type="dxa"/>
            <w:tcMar>
              <w:top w:w="0" w:type="dxa"/>
              <w:left w:w="108" w:type="dxa"/>
              <w:bottom w:w="0" w:type="dxa"/>
              <w:right w:w="108" w:type="dxa"/>
            </w:tcMar>
          </w:tcPr>
          <w:p w14:paraId="41CC86E6" w14:textId="77777777" w:rsidR="00AB4DBF" w:rsidRPr="00477E52" w:rsidRDefault="00AB4DBF" w:rsidP="003049A4">
            <w:pPr>
              <w:pStyle w:val="bodytext"/>
              <w:spacing w:before="0" w:beforeAutospacing="0" w:after="0" w:afterAutospacing="0"/>
              <w:jc w:val="both"/>
            </w:pPr>
            <w:r w:rsidRPr="0067250F">
              <w:t xml:space="preserve">Ar ASPĮ užtikrina oftalmologinės chirurgijos paslaugos </w:t>
            </w:r>
            <w:proofErr w:type="spellStart"/>
            <w:r w:rsidRPr="0067250F">
              <w:t>p</w:t>
            </w:r>
            <w:r w:rsidRPr="00477E52">
              <w:rPr>
                <w:rFonts w:eastAsia="Times New Roman"/>
                <w:color w:val="000000"/>
              </w:rPr>
              <w:t>riešoperacin</w:t>
            </w:r>
            <w:r w:rsidRPr="0067250F">
              <w:rPr>
                <w:rFonts w:eastAsia="Times New Roman"/>
                <w:color w:val="000000"/>
              </w:rPr>
              <w:t>į</w:t>
            </w:r>
            <w:proofErr w:type="spellEnd"/>
            <w:r w:rsidRPr="00477E52">
              <w:rPr>
                <w:rFonts w:eastAsia="Times New Roman"/>
                <w:color w:val="000000"/>
              </w:rPr>
              <w:t xml:space="preserve"> paciento oftalmologin</w:t>
            </w:r>
            <w:r w:rsidRPr="0067250F">
              <w:rPr>
                <w:rFonts w:eastAsia="Times New Roman"/>
                <w:color w:val="000000"/>
              </w:rPr>
              <w:t>į</w:t>
            </w:r>
            <w:r w:rsidRPr="00477E52">
              <w:rPr>
                <w:rFonts w:eastAsia="Times New Roman"/>
                <w:color w:val="000000"/>
              </w:rPr>
              <w:t xml:space="preserve"> ištyrim</w:t>
            </w:r>
            <w:r w:rsidRPr="0067250F">
              <w:rPr>
                <w:rFonts w:eastAsia="Times New Roman"/>
                <w:color w:val="000000"/>
              </w:rPr>
              <w:t xml:space="preserve">ą: [4] 18 p. </w:t>
            </w:r>
          </w:p>
          <w:p w14:paraId="5E600829" w14:textId="77777777" w:rsidR="00AB4DBF" w:rsidRPr="00477E52" w:rsidRDefault="00AB4DBF" w:rsidP="003049A4">
            <w:pPr>
              <w:pStyle w:val="bodytext"/>
              <w:spacing w:before="0" w:beforeAutospacing="0" w:after="0" w:afterAutospacing="0"/>
              <w:rPr>
                <w:rFonts w:eastAsia="Times New Roman"/>
                <w:color w:val="000000"/>
              </w:rPr>
            </w:pPr>
            <w:bookmarkStart w:id="50" w:name="part_87641a15050f4d8d87d39350791cc08b"/>
            <w:bookmarkEnd w:id="50"/>
            <w:r w:rsidRPr="00477E52">
              <w:rPr>
                <w:rFonts w:eastAsia="Times New Roman"/>
                <w:color w:val="000000"/>
              </w:rPr>
              <w:t>1. regėjimo aštrumo su korekcija ir be korekcijos nustatymą;</w:t>
            </w:r>
          </w:p>
          <w:p w14:paraId="2525E83C" w14:textId="77777777" w:rsidR="00AB4DBF" w:rsidRPr="00477E52" w:rsidRDefault="00AB4DBF" w:rsidP="003049A4">
            <w:pPr>
              <w:pStyle w:val="bodytext"/>
              <w:spacing w:before="0" w:beforeAutospacing="0" w:after="0" w:afterAutospacing="0"/>
              <w:rPr>
                <w:rFonts w:eastAsia="Times New Roman"/>
                <w:color w:val="000000"/>
              </w:rPr>
            </w:pPr>
            <w:bookmarkStart w:id="51" w:name="part_65a7d748f19745ebaebb03f53e53fd5b"/>
            <w:bookmarkEnd w:id="51"/>
            <w:r w:rsidRPr="00477E52">
              <w:rPr>
                <w:rFonts w:eastAsia="Times New Roman"/>
                <w:color w:val="000000"/>
              </w:rPr>
              <w:t xml:space="preserve">2. išorinių ir vidinių akies terpių </w:t>
            </w:r>
            <w:proofErr w:type="spellStart"/>
            <w:r w:rsidRPr="00477E52">
              <w:rPr>
                <w:rFonts w:eastAsia="Times New Roman"/>
                <w:color w:val="000000"/>
              </w:rPr>
              <w:t>biomikroskopiją</w:t>
            </w:r>
            <w:proofErr w:type="spellEnd"/>
            <w:r w:rsidRPr="00477E52">
              <w:rPr>
                <w:rFonts w:eastAsia="Times New Roman"/>
                <w:color w:val="000000"/>
              </w:rPr>
              <w:t>;</w:t>
            </w:r>
          </w:p>
          <w:p w14:paraId="3A4B0962" w14:textId="77777777" w:rsidR="00AB4DBF" w:rsidRPr="00477E52" w:rsidRDefault="00AB4DBF" w:rsidP="003049A4">
            <w:pPr>
              <w:jc w:val="both"/>
              <w:rPr>
                <w:rFonts w:ascii="Times New Roman" w:eastAsia="Times New Roman" w:hAnsi="Times New Roman"/>
                <w:color w:val="000000"/>
                <w:sz w:val="24"/>
                <w:szCs w:val="24"/>
                <w:lang w:eastAsia="lt-LT"/>
              </w:rPr>
            </w:pPr>
            <w:bookmarkStart w:id="52" w:name="part_e9b864de5a1e4205a976a473bff800aa"/>
            <w:bookmarkEnd w:id="52"/>
            <w:r w:rsidRPr="00477E52">
              <w:rPr>
                <w:rFonts w:ascii="Times New Roman" w:eastAsia="Times New Roman" w:hAnsi="Times New Roman"/>
                <w:color w:val="000000"/>
                <w:sz w:val="24"/>
                <w:szCs w:val="24"/>
                <w:lang w:eastAsia="lt-LT"/>
              </w:rPr>
              <w:t xml:space="preserve">3. </w:t>
            </w:r>
            <w:proofErr w:type="spellStart"/>
            <w:r w:rsidRPr="00477E52">
              <w:rPr>
                <w:rFonts w:ascii="Times New Roman" w:eastAsia="Times New Roman" w:hAnsi="Times New Roman"/>
                <w:color w:val="000000"/>
                <w:sz w:val="24"/>
                <w:szCs w:val="24"/>
                <w:lang w:eastAsia="lt-LT"/>
              </w:rPr>
              <w:t>oftalmometriją</w:t>
            </w:r>
            <w:proofErr w:type="spellEnd"/>
            <w:r w:rsidRPr="00477E52">
              <w:rPr>
                <w:rFonts w:ascii="Times New Roman" w:eastAsia="Times New Roman" w:hAnsi="Times New Roman"/>
                <w:color w:val="000000"/>
                <w:sz w:val="24"/>
                <w:szCs w:val="24"/>
                <w:lang w:eastAsia="lt-LT"/>
              </w:rPr>
              <w:t>;</w:t>
            </w:r>
          </w:p>
          <w:p w14:paraId="6BB3C84B" w14:textId="77777777" w:rsidR="00AB4DBF" w:rsidRPr="00477E52" w:rsidRDefault="00AB4DBF" w:rsidP="003049A4">
            <w:pPr>
              <w:jc w:val="both"/>
              <w:rPr>
                <w:rFonts w:ascii="Times New Roman" w:eastAsia="Times New Roman" w:hAnsi="Times New Roman"/>
                <w:color w:val="000000"/>
                <w:sz w:val="24"/>
                <w:szCs w:val="24"/>
                <w:lang w:eastAsia="lt-LT"/>
              </w:rPr>
            </w:pPr>
            <w:bookmarkStart w:id="53" w:name="part_6f484de8c50a46c6b1f00e31c2d3ebcf"/>
            <w:bookmarkEnd w:id="53"/>
            <w:r w:rsidRPr="00477E52">
              <w:rPr>
                <w:rFonts w:ascii="Times New Roman" w:eastAsia="Times New Roman" w:hAnsi="Times New Roman"/>
                <w:color w:val="000000"/>
                <w:sz w:val="24"/>
                <w:szCs w:val="24"/>
                <w:lang w:eastAsia="lt-LT"/>
              </w:rPr>
              <w:t xml:space="preserve">4. </w:t>
            </w:r>
            <w:proofErr w:type="spellStart"/>
            <w:r w:rsidRPr="00477E52">
              <w:rPr>
                <w:rFonts w:ascii="Times New Roman" w:eastAsia="Times New Roman" w:hAnsi="Times New Roman"/>
                <w:color w:val="000000"/>
                <w:sz w:val="24"/>
                <w:szCs w:val="24"/>
                <w:lang w:eastAsia="lt-LT"/>
              </w:rPr>
              <w:t>tonometriją</w:t>
            </w:r>
            <w:proofErr w:type="spellEnd"/>
            <w:r w:rsidRPr="00477E52">
              <w:rPr>
                <w:rFonts w:ascii="Times New Roman" w:eastAsia="Times New Roman" w:hAnsi="Times New Roman"/>
                <w:color w:val="000000"/>
                <w:sz w:val="24"/>
                <w:szCs w:val="24"/>
                <w:lang w:eastAsia="lt-LT"/>
              </w:rPr>
              <w:t>;</w:t>
            </w:r>
          </w:p>
          <w:p w14:paraId="6B17E153" w14:textId="77777777" w:rsidR="00AB4DBF" w:rsidRPr="00477E52" w:rsidRDefault="00AB4DBF" w:rsidP="003049A4">
            <w:pPr>
              <w:pStyle w:val="bodytext"/>
              <w:spacing w:before="0" w:beforeAutospacing="0" w:after="0" w:afterAutospacing="0"/>
              <w:rPr>
                <w:rFonts w:eastAsia="Times New Roman"/>
                <w:color w:val="000000"/>
              </w:rPr>
            </w:pPr>
            <w:bookmarkStart w:id="54" w:name="part_dd29dc239eff4a678833000d9118314b"/>
            <w:bookmarkEnd w:id="54"/>
            <w:r w:rsidRPr="00477E52">
              <w:rPr>
                <w:rFonts w:eastAsia="Times New Roman"/>
                <w:color w:val="000000"/>
              </w:rPr>
              <w:t>5. akies obuolio echoskopiją (esant indikacijų);</w:t>
            </w:r>
          </w:p>
          <w:p w14:paraId="0E2C2591" w14:textId="77777777" w:rsidR="00AB4DBF" w:rsidRPr="00477E52" w:rsidRDefault="00AB4DBF" w:rsidP="003049A4">
            <w:pPr>
              <w:pStyle w:val="bodytext"/>
              <w:spacing w:before="0" w:beforeAutospacing="0" w:after="0" w:afterAutospacing="0"/>
              <w:rPr>
                <w:rFonts w:eastAsia="Times New Roman"/>
                <w:color w:val="000000"/>
              </w:rPr>
            </w:pPr>
            <w:bookmarkStart w:id="55" w:name="part_bddedd72debf40ffbc0f9f313e57a151"/>
            <w:bookmarkEnd w:id="55"/>
            <w:r w:rsidRPr="00477E52">
              <w:rPr>
                <w:rFonts w:eastAsia="Times New Roman"/>
                <w:color w:val="000000"/>
              </w:rPr>
              <w:t>6. akies ašies ilgio nustatymą ultragarsu (</w:t>
            </w:r>
            <w:proofErr w:type="spellStart"/>
            <w:r w:rsidRPr="00477E52">
              <w:rPr>
                <w:rFonts w:eastAsia="Times New Roman"/>
                <w:color w:val="000000"/>
              </w:rPr>
              <w:t>echobiometrija</w:t>
            </w:r>
            <w:proofErr w:type="spellEnd"/>
            <w:r w:rsidRPr="00477E52">
              <w:rPr>
                <w:rFonts w:eastAsia="Times New Roman"/>
                <w:color w:val="000000"/>
              </w:rPr>
              <w:t xml:space="preserve">), įskaitant ir kitos akies lyginamąjį tyrimą ir </w:t>
            </w:r>
            <w:proofErr w:type="spellStart"/>
            <w:r w:rsidRPr="00477E52">
              <w:rPr>
                <w:rFonts w:eastAsia="Times New Roman"/>
                <w:color w:val="000000"/>
              </w:rPr>
              <w:t>intraokulinio</w:t>
            </w:r>
            <w:proofErr w:type="spellEnd"/>
            <w:r w:rsidRPr="00477E52">
              <w:rPr>
                <w:rFonts w:eastAsia="Times New Roman"/>
                <w:color w:val="000000"/>
              </w:rPr>
              <w:t xml:space="preserve"> lęšio parinkimą;</w:t>
            </w:r>
          </w:p>
          <w:p w14:paraId="1CD0651E" w14:textId="4EA9DB41" w:rsidR="00AB4DBF" w:rsidRPr="0067250F" w:rsidRDefault="00AB4DBF" w:rsidP="003049A4">
            <w:pPr>
              <w:pStyle w:val="bodytext"/>
              <w:spacing w:before="0" w:beforeAutospacing="0" w:after="0" w:afterAutospacing="0"/>
              <w:rPr>
                <w:lang w:eastAsia="en-US"/>
              </w:rPr>
            </w:pPr>
            <w:bookmarkStart w:id="56" w:name="part_3a3ab4df16d0434cbd6a89830464bd0c"/>
            <w:bookmarkEnd w:id="56"/>
            <w:r w:rsidRPr="00477E52">
              <w:rPr>
                <w:rFonts w:eastAsia="Times New Roman"/>
                <w:color w:val="000000"/>
              </w:rPr>
              <w:t xml:space="preserve">7. </w:t>
            </w:r>
            <w:proofErr w:type="spellStart"/>
            <w:r w:rsidRPr="00477E52">
              <w:rPr>
                <w:rFonts w:eastAsia="Times New Roman"/>
                <w:color w:val="000000"/>
              </w:rPr>
              <w:t>oftalmoskopiją</w:t>
            </w:r>
            <w:proofErr w:type="spellEnd"/>
            <w:r w:rsidRPr="00477E52">
              <w:rPr>
                <w:rFonts w:eastAsia="Times New Roman"/>
                <w:color w:val="000000"/>
              </w:rPr>
              <w:t xml:space="preserve"> ir (ar) </w:t>
            </w:r>
            <w:proofErr w:type="spellStart"/>
            <w:r w:rsidRPr="00477E52">
              <w:rPr>
                <w:rFonts w:eastAsia="Times New Roman"/>
                <w:color w:val="000000"/>
              </w:rPr>
              <w:t>biomikrooftalmoskopiją</w:t>
            </w:r>
            <w:proofErr w:type="spellEnd"/>
            <w:r w:rsidRPr="00477E52">
              <w:rPr>
                <w:rFonts w:eastAsia="Times New Roman"/>
                <w:color w:val="000000"/>
              </w:rPr>
              <w:t xml:space="preserve"> (naudojant </w:t>
            </w:r>
            <w:proofErr w:type="spellStart"/>
            <w:r w:rsidRPr="00477E52">
              <w:rPr>
                <w:rFonts w:eastAsia="Times New Roman"/>
                <w:color w:val="000000"/>
              </w:rPr>
              <w:t>asferinį</w:t>
            </w:r>
            <w:proofErr w:type="spellEnd"/>
            <w:r w:rsidRPr="00477E52">
              <w:rPr>
                <w:rFonts w:eastAsia="Times New Roman"/>
                <w:color w:val="000000"/>
              </w:rPr>
              <w:t xml:space="preserve"> lęšį).</w:t>
            </w:r>
          </w:p>
        </w:tc>
        <w:tc>
          <w:tcPr>
            <w:tcW w:w="838" w:type="dxa"/>
            <w:tcMar>
              <w:top w:w="0" w:type="dxa"/>
              <w:left w:w="108" w:type="dxa"/>
              <w:bottom w:w="0" w:type="dxa"/>
              <w:right w:w="108" w:type="dxa"/>
            </w:tcMar>
            <w:vAlign w:val="center"/>
          </w:tcPr>
          <w:p w14:paraId="01C3E0D5" w14:textId="77777777" w:rsidR="00AB4DBF" w:rsidRPr="0067250F" w:rsidRDefault="00AB4DBF" w:rsidP="00AB4DBF">
            <w:pPr>
              <w:spacing w:line="276" w:lineRule="auto"/>
              <w:jc w:val="center"/>
              <w:rPr>
                <w:rFonts w:ascii="Times New Roman" w:hAnsi="Times New Roman"/>
                <w:sz w:val="24"/>
                <w:szCs w:val="24"/>
              </w:rPr>
            </w:pPr>
          </w:p>
        </w:tc>
        <w:tc>
          <w:tcPr>
            <w:tcW w:w="691" w:type="dxa"/>
            <w:tcMar>
              <w:top w:w="0" w:type="dxa"/>
              <w:left w:w="108" w:type="dxa"/>
              <w:bottom w:w="0" w:type="dxa"/>
              <w:right w:w="108" w:type="dxa"/>
            </w:tcMar>
            <w:vAlign w:val="center"/>
          </w:tcPr>
          <w:p w14:paraId="5294EFF1" w14:textId="77777777" w:rsidR="00AB4DBF" w:rsidRPr="0067250F" w:rsidRDefault="00AB4DBF" w:rsidP="00AB4DBF">
            <w:pPr>
              <w:spacing w:line="276" w:lineRule="auto"/>
              <w:jc w:val="center"/>
              <w:rPr>
                <w:rFonts w:ascii="Times New Roman" w:hAnsi="Times New Roman"/>
                <w:color w:val="000000"/>
                <w:sz w:val="24"/>
                <w:szCs w:val="24"/>
              </w:rPr>
            </w:pPr>
          </w:p>
        </w:tc>
        <w:tc>
          <w:tcPr>
            <w:tcW w:w="3120" w:type="dxa"/>
            <w:tcMar>
              <w:top w:w="0" w:type="dxa"/>
              <w:left w:w="108" w:type="dxa"/>
              <w:bottom w:w="0" w:type="dxa"/>
              <w:right w:w="108" w:type="dxa"/>
            </w:tcMar>
            <w:vAlign w:val="center"/>
          </w:tcPr>
          <w:p w14:paraId="36C5E2F8" w14:textId="77777777" w:rsidR="00AB4DBF" w:rsidRPr="0067250F" w:rsidRDefault="00AB4DBF" w:rsidP="00AB4DBF">
            <w:pPr>
              <w:spacing w:line="276" w:lineRule="auto"/>
              <w:jc w:val="center"/>
              <w:rPr>
                <w:rFonts w:ascii="Times New Roman" w:hAnsi="Times New Roman"/>
                <w:color w:val="000000"/>
                <w:sz w:val="24"/>
                <w:szCs w:val="24"/>
              </w:rPr>
            </w:pPr>
          </w:p>
        </w:tc>
      </w:tr>
      <w:tr w:rsidR="001C5B2A" w:rsidRPr="0067250F" w14:paraId="08C68CA1" w14:textId="77777777" w:rsidTr="00405008">
        <w:trPr>
          <w:trHeight w:val="388"/>
        </w:trPr>
        <w:tc>
          <w:tcPr>
            <w:tcW w:w="696" w:type="dxa"/>
            <w:tcMar>
              <w:top w:w="0" w:type="dxa"/>
              <w:left w:w="108" w:type="dxa"/>
              <w:bottom w:w="0" w:type="dxa"/>
              <w:right w:w="108" w:type="dxa"/>
            </w:tcMar>
            <w:vAlign w:val="center"/>
          </w:tcPr>
          <w:p w14:paraId="2E9562FD" w14:textId="7D30AAAD" w:rsidR="001C5B2A" w:rsidRPr="0067250F" w:rsidRDefault="00405008" w:rsidP="007C675C">
            <w:pPr>
              <w:spacing w:line="276" w:lineRule="auto"/>
              <w:jc w:val="center"/>
              <w:rPr>
                <w:rFonts w:ascii="Times New Roman" w:hAnsi="Times New Roman"/>
                <w:sz w:val="24"/>
                <w:szCs w:val="24"/>
              </w:rPr>
            </w:pPr>
            <w:r w:rsidRPr="0067250F">
              <w:rPr>
                <w:rFonts w:ascii="Times New Roman" w:hAnsi="Times New Roman"/>
                <w:sz w:val="24"/>
                <w:szCs w:val="24"/>
              </w:rPr>
              <w:t>31.</w:t>
            </w:r>
          </w:p>
        </w:tc>
        <w:tc>
          <w:tcPr>
            <w:tcW w:w="4573" w:type="dxa"/>
            <w:tcMar>
              <w:top w:w="0" w:type="dxa"/>
              <w:left w:w="108" w:type="dxa"/>
              <w:bottom w:w="0" w:type="dxa"/>
              <w:right w:w="108" w:type="dxa"/>
            </w:tcMar>
          </w:tcPr>
          <w:p w14:paraId="34033DE8" w14:textId="3D06EC7A" w:rsidR="001C5B2A" w:rsidRPr="0067250F" w:rsidRDefault="001C5B2A" w:rsidP="00D7239A">
            <w:pPr>
              <w:jc w:val="both"/>
              <w:rPr>
                <w:rFonts w:ascii="Times New Roman" w:eastAsia="Times New Roman" w:hAnsi="Times New Roman"/>
                <w:color w:val="000000"/>
                <w:sz w:val="24"/>
                <w:szCs w:val="24"/>
                <w:lang w:eastAsia="lt-LT"/>
              </w:rPr>
            </w:pPr>
            <w:r w:rsidRPr="0067250F">
              <w:rPr>
                <w:rFonts w:ascii="Times New Roman" w:eastAsia="Times New Roman" w:hAnsi="Times New Roman"/>
                <w:color w:val="000000"/>
                <w:sz w:val="24"/>
                <w:szCs w:val="24"/>
                <w:lang w:eastAsia="lt-LT"/>
              </w:rPr>
              <w:t xml:space="preserve">Ar ASPĮ užtikrina, kad </w:t>
            </w:r>
            <w:r w:rsidRPr="001C5B2A">
              <w:rPr>
                <w:rFonts w:ascii="Times New Roman" w:eastAsia="Times New Roman" w:hAnsi="Times New Roman"/>
                <w:color w:val="000000"/>
                <w:sz w:val="24"/>
                <w:szCs w:val="24"/>
                <w:lang w:eastAsia="lt-LT"/>
              </w:rPr>
              <w:t>AOCH paslaugą suteikęs gydytojas parengia paciento pooperacinės priežiūros planą. Rekomenduojama, kad pirmąją ir septintąją dieną po operacijos paslaugas suteiktų operavęs gydytojas. Jeigu pacientas pageidauja pooperacinės priežiūros paslaugas gauti ne toje ASPĮ, kurioje buvo atlikta AOCH paslauga, operavęs gydytojas turi pateikti pooperacinės priežiūros rekomendacijas.</w:t>
            </w:r>
            <w:bookmarkStart w:id="57" w:name="part_208f1f8bef4d4c809f8b6d34de0bab42"/>
            <w:bookmarkStart w:id="58" w:name="part_84c100bd28b44f17960a60e9ecc306ad"/>
            <w:bookmarkEnd w:id="57"/>
            <w:bookmarkEnd w:id="58"/>
            <w:r w:rsidR="00405008" w:rsidRPr="0067250F">
              <w:rPr>
                <w:rFonts w:ascii="Times New Roman" w:hAnsi="Times New Roman"/>
                <w:sz w:val="24"/>
                <w:szCs w:val="24"/>
              </w:rPr>
              <w:t xml:space="preserve"> </w:t>
            </w:r>
            <w:r w:rsidR="00405008" w:rsidRPr="0067250F">
              <w:rPr>
                <w:rFonts w:ascii="Times New Roman" w:eastAsia="Times New Roman" w:hAnsi="Times New Roman"/>
                <w:color w:val="000000"/>
                <w:sz w:val="24"/>
                <w:szCs w:val="24"/>
                <w:lang w:eastAsia="lt-LT"/>
              </w:rPr>
              <w:t>[4] 19 p.</w:t>
            </w:r>
          </w:p>
        </w:tc>
        <w:tc>
          <w:tcPr>
            <w:tcW w:w="838" w:type="dxa"/>
            <w:tcMar>
              <w:top w:w="0" w:type="dxa"/>
              <w:left w:w="108" w:type="dxa"/>
              <w:bottom w:w="0" w:type="dxa"/>
              <w:right w:w="108" w:type="dxa"/>
            </w:tcMar>
            <w:vAlign w:val="center"/>
          </w:tcPr>
          <w:p w14:paraId="7B6AB762" w14:textId="77777777" w:rsidR="001C5B2A" w:rsidRPr="0067250F" w:rsidRDefault="001C5B2A" w:rsidP="00AB4DBF">
            <w:pPr>
              <w:spacing w:line="276" w:lineRule="auto"/>
              <w:jc w:val="center"/>
              <w:rPr>
                <w:rFonts w:ascii="Times New Roman" w:hAnsi="Times New Roman"/>
                <w:sz w:val="24"/>
                <w:szCs w:val="24"/>
              </w:rPr>
            </w:pPr>
          </w:p>
        </w:tc>
        <w:tc>
          <w:tcPr>
            <w:tcW w:w="691" w:type="dxa"/>
            <w:tcMar>
              <w:top w:w="0" w:type="dxa"/>
              <w:left w:w="108" w:type="dxa"/>
              <w:bottom w:w="0" w:type="dxa"/>
              <w:right w:w="108" w:type="dxa"/>
            </w:tcMar>
            <w:vAlign w:val="center"/>
          </w:tcPr>
          <w:p w14:paraId="480A1D18" w14:textId="77777777" w:rsidR="001C5B2A" w:rsidRPr="0067250F" w:rsidRDefault="001C5B2A" w:rsidP="00AB4DBF">
            <w:pPr>
              <w:spacing w:line="276" w:lineRule="auto"/>
              <w:jc w:val="center"/>
              <w:rPr>
                <w:rFonts w:ascii="Times New Roman" w:hAnsi="Times New Roman"/>
                <w:color w:val="000000"/>
                <w:sz w:val="24"/>
                <w:szCs w:val="24"/>
              </w:rPr>
            </w:pPr>
          </w:p>
        </w:tc>
        <w:tc>
          <w:tcPr>
            <w:tcW w:w="3120" w:type="dxa"/>
            <w:tcMar>
              <w:top w:w="0" w:type="dxa"/>
              <w:left w:w="108" w:type="dxa"/>
              <w:bottom w:w="0" w:type="dxa"/>
              <w:right w:w="108" w:type="dxa"/>
            </w:tcMar>
            <w:vAlign w:val="center"/>
          </w:tcPr>
          <w:p w14:paraId="470AEA2D" w14:textId="77777777" w:rsidR="001C5B2A" w:rsidRPr="0067250F" w:rsidRDefault="001C5B2A" w:rsidP="00AB4DBF">
            <w:pPr>
              <w:spacing w:line="276" w:lineRule="auto"/>
              <w:jc w:val="center"/>
              <w:rPr>
                <w:rFonts w:ascii="Times New Roman" w:hAnsi="Times New Roman"/>
                <w:color w:val="000000"/>
                <w:sz w:val="24"/>
                <w:szCs w:val="24"/>
              </w:rPr>
            </w:pPr>
          </w:p>
        </w:tc>
      </w:tr>
      <w:tr w:rsidR="00D7239A" w:rsidRPr="0067250F" w14:paraId="70FC6871" w14:textId="77777777" w:rsidTr="00405008">
        <w:trPr>
          <w:trHeight w:val="388"/>
        </w:trPr>
        <w:tc>
          <w:tcPr>
            <w:tcW w:w="696" w:type="dxa"/>
            <w:tcMar>
              <w:top w:w="0" w:type="dxa"/>
              <w:left w:w="108" w:type="dxa"/>
              <w:bottom w:w="0" w:type="dxa"/>
              <w:right w:w="108" w:type="dxa"/>
            </w:tcMar>
            <w:vAlign w:val="center"/>
          </w:tcPr>
          <w:p w14:paraId="1E7EABC9" w14:textId="3A91DD62" w:rsidR="00D7239A" w:rsidRPr="0067250F" w:rsidRDefault="00405008" w:rsidP="007C675C">
            <w:pPr>
              <w:spacing w:line="276" w:lineRule="auto"/>
              <w:jc w:val="center"/>
              <w:rPr>
                <w:rFonts w:ascii="Times New Roman" w:hAnsi="Times New Roman"/>
                <w:sz w:val="24"/>
                <w:szCs w:val="24"/>
              </w:rPr>
            </w:pPr>
            <w:r w:rsidRPr="0067250F">
              <w:rPr>
                <w:rFonts w:ascii="Times New Roman" w:hAnsi="Times New Roman"/>
                <w:sz w:val="24"/>
                <w:szCs w:val="24"/>
              </w:rPr>
              <w:t>32.</w:t>
            </w:r>
          </w:p>
        </w:tc>
        <w:tc>
          <w:tcPr>
            <w:tcW w:w="4573" w:type="dxa"/>
            <w:tcMar>
              <w:top w:w="0" w:type="dxa"/>
              <w:left w:w="108" w:type="dxa"/>
              <w:bottom w:w="0" w:type="dxa"/>
              <w:right w:w="108" w:type="dxa"/>
            </w:tcMar>
          </w:tcPr>
          <w:p w14:paraId="66284728" w14:textId="0273C952" w:rsidR="00D7239A" w:rsidRPr="001C5B2A" w:rsidRDefault="00D7239A" w:rsidP="00D7239A">
            <w:pPr>
              <w:jc w:val="both"/>
              <w:rPr>
                <w:rFonts w:ascii="Times New Roman" w:eastAsia="Times New Roman" w:hAnsi="Times New Roman"/>
                <w:color w:val="000000"/>
                <w:sz w:val="24"/>
                <w:szCs w:val="24"/>
                <w:lang w:eastAsia="lt-LT"/>
              </w:rPr>
            </w:pPr>
            <w:r w:rsidRPr="0067250F">
              <w:rPr>
                <w:rFonts w:ascii="Times New Roman" w:eastAsia="Times New Roman" w:hAnsi="Times New Roman"/>
                <w:color w:val="000000"/>
                <w:sz w:val="24"/>
                <w:szCs w:val="24"/>
                <w:lang w:eastAsia="lt-LT"/>
              </w:rPr>
              <w:t>Ar ASPĮ užtikrina, kad p</w:t>
            </w:r>
            <w:r w:rsidRPr="001C5B2A">
              <w:rPr>
                <w:rFonts w:ascii="Times New Roman" w:eastAsia="Times New Roman" w:hAnsi="Times New Roman"/>
                <w:color w:val="000000"/>
                <w:sz w:val="24"/>
                <w:szCs w:val="24"/>
                <w:lang w:eastAsia="lt-LT"/>
              </w:rPr>
              <w:t>irmąją dieną po operacijos atliekama:</w:t>
            </w:r>
            <w:r w:rsidR="00405008" w:rsidRPr="0067250F">
              <w:rPr>
                <w:rFonts w:ascii="Times New Roman" w:hAnsi="Times New Roman"/>
                <w:sz w:val="24"/>
                <w:szCs w:val="24"/>
              </w:rPr>
              <w:t xml:space="preserve"> </w:t>
            </w:r>
            <w:r w:rsidR="00405008" w:rsidRPr="0067250F">
              <w:rPr>
                <w:rFonts w:ascii="Times New Roman" w:eastAsia="Times New Roman" w:hAnsi="Times New Roman"/>
                <w:color w:val="000000"/>
                <w:sz w:val="24"/>
                <w:szCs w:val="24"/>
                <w:lang w:eastAsia="lt-LT"/>
              </w:rPr>
              <w:t>[4] 20 p.</w:t>
            </w:r>
          </w:p>
          <w:p w14:paraId="323EC550" w14:textId="77777777" w:rsidR="00D7239A" w:rsidRPr="001C5B2A" w:rsidRDefault="00D7239A" w:rsidP="00D7239A">
            <w:pPr>
              <w:jc w:val="both"/>
              <w:rPr>
                <w:rFonts w:ascii="Times New Roman" w:eastAsia="Times New Roman" w:hAnsi="Times New Roman"/>
                <w:color w:val="000000"/>
                <w:sz w:val="24"/>
                <w:szCs w:val="24"/>
                <w:lang w:eastAsia="lt-LT"/>
              </w:rPr>
            </w:pPr>
            <w:bookmarkStart w:id="59" w:name="part_73028149aa864af09bae516be1810da8"/>
            <w:bookmarkEnd w:id="59"/>
            <w:r w:rsidRPr="001C5B2A">
              <w:rPr>
                <w:rFonts w:ascii="Times New Roman" w:eastAsia="Times New Roman" w:hAnsi="Times New Roman"/>
                <w:color w:val="000000"/>
                <w:sz w:val="24"/>
                <w:szCs w:val="24"/>
                <w:lang w:eastAsia="lt-LT"/>
              </w:rPr>
              <w:t>1. perrišimas;</w:t>
            </w:r>
          </w:p>
          <w:p w14:paraId="2D246A9A" w14:textId="77777777" w:rsidR="00D7239A" w:rsidRPr="001C5B2A" w:rsidRDefault="00D7239A" w:rsidP="00D7239A">
            <w:pPr>
              <w:jc w:val="both"/>
              <w:rPr>
                <w:rFonts w:ascii="Times New Roman" w:eastAsia="Times New Roman" w:hAnsi="Times New Roman"/>
                <w:color w:val="000000"/>
                <w:sz w:val="24"/>
                <w:szCs w:val="24"/>
                <w:lang w:eastAsia="lt-LT"/>
              </w:rPr>
            </w:pPr>
            <w:bookmarkStart w:id="60" w:name="part_dfc0aee665c74dad8875c674e5aebc6b"/>
            <w:bookmarkEnd w:id="60"/>
            <w:r w:rsidRPr="001C5B2A">
              <w:rPr>
                <w:rFonts w:ascii="Times New Roman" w:eastAsia="Times New Roman" w:hAnsi="Times New Roman"/>
                <w:color w:val="000000"/>
                <w:sz w:val="24"/>
                <w:szCs w:val="24"/>
                <w:lang w:eastAsia="lt-LT"/>
              </w:rPr>
              <w:t>2. regėjimo aštrumo tikrinimas be korekcijos ir su korekcija;</w:t>
            </w:r>
          </w:p>
          <w:p w14:paraId="691A55EF" w14:textId="77777777" w:rsidR="00D7239A" w:rsidRPr="001C5B2A" w:rsidRDefault="00D7239A" w:rsidP="003049A4">
            <w:pPr>
              <w:rPr>
                <w:rFonts w:ascii="Times New Roman" w:eastAsia="Times New Roman" w:hAnsi="Times New Roman"/>
                <w:color w:val="000000"/>
                <w:sz w:val="24"/>
                <w:szCs w:val="24"/>
                <w:lang w:eastAsia="lt-LT"/>
              </w:rPr>
            </w:pPr>
            <w:bookmarkStart w:id="61" w:name="part_f01f736c98504fd491794789e43f40d5"/>
            <w:bookmarkEnd w:id="61"/>
            <w:r w:rsidRPr="001C5B2A">
              <w:rPr>
                <w:rFonts w:ascii="Times New Roman" w:eastAsia="Times New Roman" w:hAnsi="Times New Roman"/>
                <w:color w:val="000000"/>
                <w:sz w:val="24"/>
                <w:szCs w:val="24"/>
                <w:lang w:eastAsia="lt-LT"/>
              </w:rPr>
              <w:t xml:space="preserve">3. išorinių ir vidinių akies terpių </w:t>
            </w:r>
            <w:proofErr w:type="spellStart"/>
            <w:r w:rsidRPr="001C5B2A">
              <w:rPr>
                <w:rFonts w:ascii="Times New Roman" w:eastAsia="Times New Roman" w:hAnsi="Times New Roman"/>
                <w:color w:val="000000"/>
                <w:sz w:val="24"/>
                <w:szCs w:val="24"/>
                <w:lang w:eastAsia="lt-LT"/>
              </w:rPr>
              <w:t>biomikroskopija</w:t>
            </w:r>
            <w:proofErr w:type="spellEnd"/>
            <w:r w:rsidRPr="001C5B2A">
              <w:rPr>
                <w:rFonts w:ascii="Times New Roman" w:eastAsia="Times New Roman" w:hAnsi="Times New Roman"/>
                <w:color w:val="000000"/>
                <w:sz w:val="24"/>
                <w:szCs w:val="24"/>
                <w:lang w:eastAsia="lt-LT"/>
              </w:rPr>
              <w:t>;</w:t>
            </w:r>
          </w:p>
          <w:p w14:paraId="325F904F" w14:textId="77777777" w:rsidR="00D7239A" w:rsidRPr="001C5B2A" w:rsidRDefault="00D7239A" w:rsidP="00D7239A">
            <w:pPr>
              <w:jc w:val="both"/>
              <w:rPr>
                <w:rFonts w:ascii="Times New Roman" w:eastAsia="Times New Roman" w:hAnsi="Times New Roman"/>
                <w:color w:val="000000"/>
                <w:sz w:val="24"/>
                <w:szCs w:val="24"/>
                <w:lang w:eastAsia="lt-LT"/>
              </w:rPr>
            </w:pPr>
            <w:bookmarkStart w:id="62" w:name="part_6f14110d4bd94af39d18a416c5fbeb79"/>
            <w:bookmarkEnd w:id="62"/>
            <w:r w:rsidRPr="001C5B2A">
              <w:rPr>
                <w:rFonts w:ascii="Times New Roman" w:eastAsia="Times New Roman" w:hAnsi="Times New Roman"/>
                <w:color w:val="000000"/>
                <w:sz w:val="24"/>
                <w:szCs w:val="24"/>
                <w:lang w:eastAsia="lt-LT"/>
              </w:rPr>
              <w:t xml:space="preserve">4. </w:t>
            </w:r>
            <w:proofErr w:type="spellStart"/>
            <w:r w:rsidRPr="001C5B2A">
              <w:rPr>
                <w:rFonts w:ascii="Times New Roman" w:eastAsia="Times New Roman" w:hAnsi="Times New Roman"/>
                <w:color w:val="000000"/>
                <w:sz w:val="24"/>
                <w:szCs w:val="24"/>
                <w:lang w:eastAsia="lt-LT"/>
              </w:rPr>
              <w:t>oftalmometrija</w:t>
            </w:r>
            <w:proofErr w:type="spellEnd"/>
            <w:r w:rsidRPr="001C5B2A">
              <w:rPr>
                <w:rFonts w:ascii="Times New Roman" w:eastAsia="Times New Roman" w:hAnsi="Times New Roman"/>
                <w:color w:val="000000"/>
                <w:sz w:val="24"/>
                <w:szCs w:val="24"/>
                <w:lang w:eastAsia="lt-LT"/>
              </w:rPr>
              <w:t>, esant indikacijų;</w:t>
            </w:r>
          </w:p>
          <w:p w14:paraId="1730026A" w14:textId="77777777" w:rsidR="00D7239A" w:rsidRPr="001C5B2A" w:rsidRDefault="00D7239A" w:rsidP="00D7239A">
            <w:pPr>
              <w:jc w:val="both"/>
              <w:rPr>
                <w:rFonts w:ascii="Times New Roman" w:eastAsia="Times New Roman" w:hAnsi="Times New Roman"/>
                <w:color w:val="000000"/>
                <w:sz w:val="24"/>
                <w:szCs w:val="24"/>
                <w:lang w:eastAsia="lt-LT"/>
              </w:rPr>
            </w:pPr>
            <w:bookmarkStart w:id="63" w:name="part_b3996dd25f394d69851b5e8878d58afe"/>
            <w:bookmarkEnd w:id="63"/>
            <w:r w:rsidRPr="001C5B2A">
              <w:rPr>
                <w:rFonts w:ascii="Times New Roman" w:eastAsia="Times New Roman" w:hAnsi="Times New Roman"/>
                <w:color w:val="000000"/>
                <w:sz w:val="24"/>
                <w:szCs w:val="24"/>
                <w:lang w:eastAsia="lt-LT"/>
              </w:rPr>
              <w:lastRenderedPageBreak/>
              <w:t xml:space="preserve">5. </w:t>
            </w:r>
            <w:proofErr w:type="spellStart"/>
            <w:r w:rsidRPr="001C5B2A">
              <w:rPr>
                <w:rFonts w:ascii="Times New Roman" w:eastAsia="Times New Roman" w:hAnsi="Times New Roman"/>
                <w:color w:val="000000"/>
                <w:sz w:val="24"/>
                <w:szCs w:val="24"/>
                <w:lang w:eastAsia="lt-LT"/>
              </w:rPr>
              <w:t>tonometrija</w:t>
            </w:r>
            <w:proofErr w:type="spellEnd"/>
            <w:r w:rsidRPr="001C5B2A">
              <w:rPr>
                <w:rFonts w:ascii="Times New Roman" w:eastAsia="Times New Roman" w:hAnsi="Times New Roman"/>
                <w:color w:val="000000"/>
                <w:sz w:val="24"/>
                <w:szCs w:val="24"/>
                <w:lang w:eastAsia="lt-LT"/>
              </w:rPr>
              <w:t>, esant indikacijų;</w:t>
            </w:r>
          </w:p>
          <w:p w14:paraId="7C90FA42" w14:textId="5703B63A" w:rsidR="00D7239A" w:rsidRPr="0067250F" w:rsidRDefault="00D7239A" w:rsidP="003049A4">
            <w:pPr>
              <w:rPr>
                <w:rFonts w:ascii="Times New Roman" w:eastAsia="Times New Roman" w:hAnsi="Times New Roman"/>
                <w:color w:val="000000"/>
                <w:sz w:val="24"/>
                <w:szCs w:val="24"/>
                <w:lang w:eastAsia="lt-LT"/>
              </w:rPr>
            </w:pPr>
            <w:bookmarkStart w:id="64" w:name="part_64e1331cda4f41afa0e77faed6b0c834"/>
            <w:bookmarkEnd w:id="64"/>
            <w:r w:rsidRPr="001C5B2A">
              <w:rPr>
                <w:rFonts w:ascii="Times New Roman" w:eastAsia="Times New Roman" w:hAnsi="Times New Roman"/>
                <w:color w:val="000000"/>
                <w:sz w:val="24"/>
                <w:szCs w:val="24"/>
                <w:lang w:eastAsia="lt-LT"/>
              </w:rPr>
              <w:t xml:space="preserve">6. </w:t>
            </w:r>
            <w:proofErr w:type="spellStart"/>
            <w:r w:rsidRPr="001C5B2A">
              <w:rPr>
                <w:rFonts w:ascii="Times New Roman" w:eastAsia="Times New Roman" w:hAnsi="Times New Roman"/>
                <w:color w:val="000000"/>
                <w:sz w:val="24"/>
                <w:szCs w:val="24"/>
                <w:lang w:eastAsia="lt-LT"/>
              </w:rPr>
              <w:t>oftalmoskopija</w:t>
            </w:r>
            <w:proofErr w:type="spellEnd"/>
            <w:r w:rsidRPr="001C5B2A">
              <w:rPr>
                <w:rFonts w:ascii="Times New Roman" w:eastAsia="Times New Roman" w:hAnsi="Times New Roman"/>
                <w:color w:val="000000"/>
                <w:sz w:val="24"/>
                <w:szCs w:val="24"/>
                <w:lang w:eastAsia="lt-LT"/>
              </w:rPr>
              <w:t xml:space="preserve"> ir (ar) </w:t>
            </w:r>
            <w:proofErr w:type="spellStart"/>
            <w:r w:rsidRPr="001C5B2A">
              <w:rPr>
                <w:rFonts w:ascii="Times New Roman" w:eastAsia="Times New Roman" w:hAnsi="Times New Roman"/>
                <w:color w:val="000000"/>
                <w:sz w:val="24"/>
                <w:szCs w:val="24"/>
                <w:lang w:eastAsia="lt-LT"/>
              </w:rPr>
              <w:t>biomikrooftalmoskopija</w:t>
            </w:r>
            <w:proofErr w:type="spellEnd"/>
            <w:r w:rsidRPr="001C5B2A">
              <w:rPr>
                <w:rFonts w:ascii="Times New Roman" w:eastAsia="Times New Roman" w:hAnsi="Times New Roman"/>
                <w:color w:val="000000"/>
                <w:sz w:val="24"/>
                <w:szCs w:val="24"/>
                <w:lang w:eastAsia="lt-LT"/>
              </w:rPr>
              <w:t xml:space="preserve"> (naudojant </w:t>
            </w:r>
            <w:proofErr w:type="spellStart"/>
            <w:r w:rsidRPr="001C5B2A">
              <w:rPr>
                <w:rFonts w:ascii="Times New Roman" w:eastAsia="Times New Roman" w:hAnsi="Times New Roman"/>
                <w:color w:val="000000"/>
                <w:sz w:val="24"/>
                <w:szCs w:val="24"/>
                <w:lang w:eastAsia="lt-LT"/>
              </w:rPr>
              <w:t>asferinį</w:t>
            </w:r>
            <w:proofErr w:type="spellEnd"/>
            <w:r w:rsidRPr="001C5B2A">
              <w:rPr>
                <w:rFonts w:ascii="Times New Roman" w:eastAsia="Times New Roman" w:hAnsi="Times New Roman"/>
                <w:color w:val="000000"/>
                <w:sz w:val="24"/>
                <w:szCs w:val="24"/>
                <w:lang w:eastAsia="lt-LT"/>
              </w:rPr>
              <w:t xml:space="preserve"> lęšį).</w:t>
            </w:r>
          </w:p>
        </w:tc>
        <w:tc>
          <w:tcPr>
            <w:tcW w:w="838" w:type="dxa"/>
            <w:tcMar>
              <w:top w:w="0" w:type="dxa"/>
              <w:left w:w="108" w:type="dxa"/>
              <w:bottom w:w="0" w:type="dxa"/>
              <w:right w:w="108" w:type="dxa"/>
            </w:tcMar>
            <w:vAlign w:val="center"/>
          </w:tcPr>
          <w:p w14:paraId="60DDB7AD" w14:textId="77777777" w:rsidR="00D7239A" w:rsidRPr="0067250F" w:rsidRDefault="00D7239A" w:rsidP="00AB4DBF">
            <w:pPr>
              <w:spacing w:line="276" w:lineRule="auto"/>
              <w:jc w:val="center"/>
              <w:rPr>
                <w:rFonts w:ascii="Times New Roman" w:hAnsi="Times New Roman"/>
                <w:sz w:val="24"/>
                <w:szCs w:val="24"/>
              </w:rPr>
            </w:pPr>
          </w:p>
        </w:tc>
        <w:tc>
          <w:tcPr>
            <w:tcW w:w="691" w:type="dxa"/>
            <w:tcMar>
              <w:top w:w="0" w:type="dxa"/>
              <w:left w:w="108" w:type="dxa"/>
              <w:bottom w:w="0" w:type="dxa"/>
              <w:right w:w="108" w:type="dxa"/>
            </w:tcMar>
            <w:vAlign w:val="center"/>
          </w:tcPr>
          <w:p w14:paraId="34DC51DF" w14:textId="77777777" w:rsidR="00D7239A" w:rsidRPr="0067250F" w:rsidRDefault="00D7239A" w:rsidP="00AB4DBF">
            <w:pPr>
              <w:spacing w:line="276" w:lineRule="auto"/>
              <w:jc w:val="center"/>
              <w:rPr>
                <w:rFonts w:ascii="Times New Roman" w:hAnsi="Times New Roman"/>
                <w:color w:val="000000"/>
                <w:sz w:val="24"/>
                <w:szCs w:val="24"/>
              </w:rPr>
            </w:pPr>
          </w:p>
        </w:tc>
        <w:tc>
          <w:tcPr>
            <w:tcW w:w="3120" w:type="dxa"/>
            <w:tcMar>
              <w:top w:w="0" w:type="dxa"/>
              <w:left w:w="108" w:type="dxa"/>
              <w:bottom w:w="0" w:type="dxa"/>
              <w:right w:w="108" w:type="dxa"/>
            </w:tcMar>
            <w:vAlign w:val="center"/>
          </w:tcPr>
          <w:p w14:paraId="033DB2AE" w14:textId="77777777" w:rsidR="00D7239A" w:rsidRPr="0067250F" w:rsidRDefault="00D7239A" w:rsidP="00AB4DBF">
            <w:pPr>
              <w:spacing w:line="276" w:lineRule="auto"/>
              <w:jc w:val="center"/>
              <w:rPr>
                <w:rFonts w:ascii="Times New Roman" w:hAnsi="Times New Roman"/>
                <w:color w:val="000000"/>
                <w:sz w:val="24"/>
                <w:szCs w:val="24"/>
              </w:rPr>
            </w:pPr>
          </w:p>
        </w:tc>
      </w:tr>
      <w:tr w:rsidR="00D7239A" w:rsidRPr="0067250F" w14:paraId="7BFB7E77" w14:textId="77777777" w:rsidTr="00405008">
        <w:trPr>
          <w:trHeight w:val="388"/>
        </w:trPr>
        <w:tc>
          <w:tcPr>
            <w:tcW w:w="696" w:type="dxa"/>
            <w:tcMar>
              <w:top w:w="0" w:type="dxa"/>
              <w:left w:w="108" w:type="dxa"/>
              <w:bottom w:w="0" w:type="dxa"/>
              <w:right w:w="108" w:type="dxa"/>
            </w:tcMar>
            <w:vAlign w:val="center"/>
          </w:tcPr>
          <w:p w14:paraId="321475F7" w14:textId="4A17E7C2" w:rsidR="00D7239A" w:rsidRPr="0067250F" w:rsidRDefault="00405008" w:rsidP="007C675C">
            <w:pPr>
              <w:spacing w:line="276" w:lineRule="auto"/>
              <w:jc w:val="center"/>
              <w:rPr>
                <w:rFonts w:ascii="Times New Roman" w:hAnsi="Times New Roman"/>
                <w:sz w:val="24"/>
                <w:szCs w:val="24"/>
              </w:rPr>
            </w:pPr>
            <w:r w:rsidRPr="0067250F">
              <w:rPr>
                <w:rFonts w:ascii="Times New Roman" w:hAnsi="Times New Roman"/>
                <w:sz w:val="24"/>
                <w:szCs w:val="24"/>
              </w:rPr>
              <w:t>33.</w:t>
            </w:r>
          </w:p>
        </w:tc>
        <w:tc>
          <w:tcPr>
            <w:tcW w:w="4573" w:type="dxa"/>
            <w:tcMar>
              <w:top w:w="0" w:type="dxa"/>
              <w:left w:w="108" w:type="dxa"/>
              <w:bottom w:w="0" w:type="dxa"/>
              <w:right w:w="108" w:type="dxa"/>
            </w:tcMar>
          </w:tcPr>
          <w:p w14:paraId="20F32114" w14:textId="17FDA90C" w:rsidR="00D7239A" w:rsidRPr="001C5B2A" w:rsidRDefault="00D7239A" w:rsidP="00D7239A">
            <w:pPr>
              <w:jc w:val="both"/>
              <w:rPr>
                <w:rFonts w:ascii="Times New Roman" w:eastAsia="Times New Roman" w:hAnsi="Times New Roman"/>
                <w:color w:val="000000"/>
                <w:sz w:val="24"/>
                <w:szCs w:val="24"/>
                <w:lang w:eastAsia="lt-LT"/>
              </w:rPr>
            </w:pPr>
            <w:r w:rsidRPr="0067250F">
              <w:rPr>
                <w:rFonts w:ascii="Times New Roman" w:eastAsia="Times New Roman" w:hAnsi="Times New Roman"/>
                <w:color w:val="000000"/>
                <w:sz w:val="24"/>
                <w:szCs w:val="24"/>
                <w:lang w:eastAsia="lt-LT"/>
              </w:rPr>
              <w:t>Ar ASPĮ užtikrina, kad s</w:t>
            </w:r>
            <w:r w:rsidRPr="001C5B2A">
              <w:rPr>
                <w:rFonts w:ascii="Times New Roman" w:eastAsia="Times New Roman" w:hAnsi="Times New Roman"/>
                <w:color w:val="000000"/>
                <w:sz w:val="24"/>
                <w:szCs w:val="24"/>
                <w:lang w:eastAsia="lt-LT"/>
              </w:rPr>
              <w:t>eptintąją dieną po operacijos atliekama:</w:t>
            </w:r>
            <w:r w:rsidR="00405008" w:rsidRPr="0067250F">
              <w:rPr>
                <w:rFonts w:ascii="Times New Roman" w:hAnsi="Times New Roman"/>
                <w:sz w:val="24"/>
                <w:szCs w:val="24"/>
              </w:rPr>
              <w:t xml:space="preserve"> </w:t>
            </w:r>
            <w:r w:rsidR="00405008" w:rsidRPr="0067250F">
              <w:rPr>
                <w:rFonts w:ascii="Times New Roman" w:eastAsia="Times New Roman" w:hAnsi="Times New Roman"/>
                <w:color w:val="000000"/>
                <w:sz w:val="24"/>
                <w:szCs w:val="24"/>
                <w:lang w:eastAsia="lt-LT"/>
              </w:rPr>
              <w:t>[4] 21 p.</w:t>
            </w:r>
          </w:p>
          <w:p w14:paraId="2A48BB22" w14:textId="77777777" w:rsidR="00D7239A" w:rsidRPr="001C5B2A" w:rsidRDefault="00D7239A" w:rsidP="00D7239A">
            <w:pPr>
              <w:jc w:val="both"/>
              <w:rPr>
                <w:rFonts w:ascii="Times New Roman" w:eastAsia="Times New Roman" w:hAnsi="Times New Roman"/>
                <w:color w:val="000000"/>
                <w:sz w:val="24"/>
                <w:szCs w:val="24"/>
                <w:lang w:eastAsia="lt-LT"/>
              </w:rPr>
            </w:pPr>
            <w:bookmarkStart w:id="65" w:name="part_87d990e5f19a4507b9cacf27a973c360"/>
            <w:bookmarkEnd w:id="65"/>
            <w:r w:rsidRPr="001C5B2A">
              <w:rPr>
                <w:rFonts w:ascii="Times New Roman" w:eastAsia="Times New Roman" w:hAnsi="Times New Roman"/>
                <w:color w:val="000000"/>
                <w:sz w:val="24"/>
                <w:szCs w:val="24"/>
                <w:lang w:eastAsia="lt-LT"/>
              </w:rPr>
              <w:t>1. regėjimo aštrumo tikrinimas be korekcijos ir su korekcija;</w:t>
            </w:r>
          </w:p>
          <w:p w14:paraId="433FCA0A" w14:textId="77777777" w:rsidR="00D7239A" w:rsidRPr="001C5B2A" w:rsidRDefault="00D7239A" w:rsidP="003049A4">
            <w:pPr>
              <w:rPr>
                <w:rFonts w:ascii="Times New Roman" w:eastAsia="Times New Roman" w:hAnsi="Times New Roman"/>
                <w:color w:val="000000"/>
                <w:sz w:val="24"/>
                <w:szCs w:val="24"/>
                <w:lang w:eastAsia="lt-LT"/>
              </w:rPr>
            </w:pPr>
            <w:bookmarkStart w:id="66" w:name="part_8f5b31d847ce4b0b9306c4582325da88"/>
            <w:bookmarkEnd w:id="66"/>
            <w:r w:rsidRPr="001C5B2A">
              <w:rPr>
                <w:rFonts w:ascii="Times New Roman" w:eastAsia="Times New Roman" w:hAnsi="Times New Roman"/>
                <w:color w:val="000000"/>
                <w:sz w:val="24"/>
                <w:szCs w:val="24"/>
                <w:lang w:eastAsia="lt-LT"/>
              </w:rPr>
              <w:t xml:space="preserve">2. išorinių ir vidinių akies terpių </w:t>
            </w:r>
            <w:proofErr w:type="spellStart"/>
            <w:r w:rsidRPr="001C5B2A">
              <w:rPr>
                <w:rFonts w:ascii="Times New Roman" w:eastAsia="Times New Roman" w:hAnsi="Times New Roman"/>
                <w:color w:val="000000"/>
                <w:sz w:val="24"/>
                <w:szCs w:val="24"/>
                <w:lang w:eastAsia="lt-LT"/>
              </w:rPr>
              <w:t>biomikroskopija</w:t>
            </w:r>
            <w:proofErr w:type="spellEnd"/>
            <w:r w:rsidRPr="001C5B2A">
              <w:rPr>
                <w:rFonts w:ascii="Times New Roman" w:eastAsia="Times New Roman" w:hAnsi="Times New Roman"/>
                <w:color w:val="000000"/>
                <w:sz w:val="24"/>
                <w:szCs w:val="24"/>
                <w:lang w:eastAsia="lt-LT"/>
              </w:rPr>
              <w:t>;</w:t>
            </w:r>
          </w:p>
          <w:p w14:paraId="0136AE70" w14:textId="77777777" w:rsidR="00D7239A" w:rsidRPr="001C5B2A" w:rsidRDefault="00D7239A" w:rsidP="00D7239A">
            <w:pPr>
              <w:jc w:val="both"/>
              <w:rPr>
                <w:rFonts w:ascii="Times New Roman" w:eastAsia="Times New Roman" w:hAnsi="Times New Roman"/>
                <w:color w:val="000000"/>
                <w:sz w:val="24"/>
                <w:szCs w:val="24"/>
                <w:lang w:eastAsia="lt-LT"/>
              </w:rPr>
            </w:pPr>
            <w:bookmarkStart w:id="67" w:name="part_06eacaf8e22c4a46b4e9aae38877e4da"/>
            <w:bookmarkEnd w:id="67"/>
            <w:r w:rsidRPr="001C5B2A">
              <w:rPr>
                <w:rFonts w:ascii="Times New Roman" w:eastAsia="Times New Roman" w:hAnsi="Times New Roman"/>
                <w:color w:val="000000"/>
                <w:sz w:val="24"/>
                <w:szCs w:val="24"/>
                <w:lang w:eastAsia="lt-LT"/>
              </w:rPr>
              <w:t xml:space="preserve">3. </w:t>
            </w:r>
            <w:proofErr w:type="spellStart"/>
            <w:r w:rsidRPr="001C5B2A">
              <w:rPr>
                <w:rFonts w:ascii="Times New Roman" w:eastAsia="Times New Roman" w:hAnsi="Times New Roman"/>
                <w:color w:val="000000"/>
                <w:sz w:val="24"/>
                <w:szCs w:val="24"/>
                <w:lang w:eastAsia="lt-LT"/>
              </w:rPr>
              <w:t>oftalmometrija</w:t>
            </w:r>
            <w:proofErr w:type="spellEnd"/>
            <w:r w:rsidRPr="001C5B2A">
              <w:rPr>
                <w:rFonts w:ascii="Times New Roman" w:eastAsia="Times New Roman" w:hAnsi="Times New Roman"/>
                <w:color w:val="000000"/>
                <w:sz w:val="24"/>
                <w:szCs w:val="24"/>
                <w:lang w:eastAsia="lt-LT"/>
              </w:rPr>
              <w:t>;</w:t>
            </w:r>
          </w:p>
          <w:p w14:paraId="29CEB922" w14:textId="77777777" w:rsidR="00D7239A" w:rsidRPr="001C5B2A" w:rsidRDefault="00D7239A" w:rsidP="00D7239A">
            <w:pPr>
              <w:jc w:val="both"/>
              <w:rPr>
                <w:rFonts w:ascii="Times New Roman" w:eastAsia="Times New Roman" w:hAnsi="Times New Roman"/>
                <w:color w:val="000000"/>
                <w:sz w:val="24"/>
                <w:szCs w:val="24"/>
                <w:lang w:eastAsia="lt-LT"/>
              </w:rPr>
            </w:pPr>
            <w:bookmarkStart w:id="68" w:name="part_5316effc5e674c45832b6de26d023314"/>
            <w:bookmarkEnd w:id="68"/>
            <w:r w:rsidRPr="001C5B2A">
              <w:rPr>
                <w:rFonts w:ascii="Times New Roman" w:eastAsia="Times New Roman" w:hAnsi="Times New Roman"/>
                <w:color w:val="000000"/>
                <w:sz w:val="24"/>
                <w:szCs w:val="24"/>
                <w:lang w:eastAsia="lt-LT"/>
              </w:rPr>
              <w:t xml:space="preserve">4. </w:t>
            </w:r>
            <w:proofErr w:type="spellStart"/>
            <w:r w:rsidRPr="001C5B2A">
              <w:rPr>
                <w:rFonts w:ascii="Times New Roman" w:eastAsia="Times New Roman" w:hAnsi="Times New Roman"/>
                <w:color w:val="000000"/>
                <w:sz w:val="24"/>
                <w:szCs w:val="24"/>
                <w:lang w:eastAsia="lt-LT"/>
              </w:rPr>
              <w:t>tonometrija</w:t>
            </w:r>
            <w:proofErr w:type="spellEnd"/>
            <w:r w:rsidRPr="001C5B2A">
              <w:rPr>
                <w:rFonts w:ascii="Times New Roman" w:eastAsia="Times New Roman" w:hAnsi="Times New Roman"/>
                <w:color w:val="000000"/>
                <w:sz w:val="24"/>
                <w:szCs w:val="24"/>
                <w:lang w:eastAsia="lt-LT"/>
              </w:rPr>
              <w:t>;</w:t>
            </w:r>
          </w:p>
          <w:p w14:paraId="7AA11AE6" w14:textId="77777777" w:rsidR="00D7239A" w:rsidRPr="001C5B2A" w:rsidRDefault="00D7239A" w:rsidP="00D7239A">
            <w:pPr>
              <w:jc w:val="both"/>
              <w:rPr>
                <w:rFonts w:ascii="Times New Roman" w:eastAsia="Times New Roman" w:hAnsi="Times New Roman"/>
                <w:color w:val="000000"/>
                <w:sz w:val="24"/>
                <w:szCs w:val="24"/>
                <w:lang w:eastAsia="lt-LT"/>
              </w:rPr>
            </w:pPr>
            <w:bookmarkStart w:id="69" w:name="part_90cac4514d544f5db1c2b7df5931df42"/>
            <w:bookmarkEnd w:id="69"/>
            <w:r w:rsidRPr="001C5B2A">
              <w:rPr>
                <w:rFonts w:ascii="Times New Roman" w:eastAsia="Times New Roman" w:hAnsi="Times New Roman"/>
                <w:color w:val="000000"/>
                <w:sz w:val="24"/>
                <w:szCs w:val="24"/>
                <w:lang w:eastAsia="lt-LT"/>
              </w:rPr>
              <w:t xml:space="preserve">5. </w:t>
            </w:r>
            <w:proofErr w:type="spellStart"/>
            <w:r w:rsidRPr="001C5B2A">
              <w:rPr>
                <w:rFonts w:ascii="Times New Roman" w:eastAsia="Times New Roman" w:hAnsi="Times New Roman"/>
                <w:color w:val="000000"/>
                <w:sz w:val="24"/>
                <w:szCs w:val="24"/>
                <w:lang w:eastAsia="lt-LT"/>
              </w:rPr>
              <w:t>oftalmoskopija</w:t>
            </w:r>
            <w:proofErr w:type="spellEnd"/>
            <w:r w:rsidRPr="001C5B2A">
              <w:rPr>
                <w:rFonts w:ascii="Times New Roman" w:eastAsia="Times New Roman" w:hAnsi="Times New Roman"/>
                <w:color w:val="000000"/>
                <w:sz w:val="24"/>
                <w:szCs w:val="24"/>
                <w:lang w:eastAsia="lt-LT"/>
              </w:rPr>
              <w:t>;</w:t>
            </w:r>
          </w:p>
          <w:p w14:paraId="1191F530" w14:textId="77777777" w:rsidR="00D7239A" w:rsidRPr="001C5B2A" w:rsidRDefault="00D7239A" w:rsidP="003049A4">
            <w:pPr>
              <w:rPr>
                <w:rFonts w:ascii="Times New Roman" w:eastAsia="Times New Roman" w:hAnsi="Times New Roman"/>
                <w:color w:val="000000"/>
                <w:sz w:val="24"/>
                <w:szCs w:val="24"/>
                <w:lang w:eastAsia="lt-LT"/>
              </w:rPr>
            </w:pPr>
            <w:bookmarkStart w:id="70" w:name="part_d7f556d0a4b542e69c0e7f813e7a026a"/>
            <w:bookmarkEnd w:id="70"/>
            <w:r w:rsidRPr="001C5B2A">
              <w:rPr>
                <w:rFonts w:ascii="Times New Roman" w:eastAsia="Times New Roman" w:hAnsi="Times New Roman"/>
                <w:color w:val="000000"/>
                <w:sz w:val="24"/>
                <w:szCs w:val="24"/>
                <w:lang w:eastAsia="lt-LT"/>
              </w:rPr>
              <w:t xml:space="preserve">6. </w:t>
            </w:r>
            <w:proofErr w:type="spellStart"/>
            <w:r w:rsidRPr="001C5B2A">
              <w:rPr>
                <w:rFonts w:ascii="Times New Roman" w:eastAsia="Times New Roman" w:hAnsi="Times New Roman"/>
                <w:color w:val="000000"/>
                <w:sz w:val="24"/>
                <w:szCs w:val="24"/>
                <w:lang w:eastAsia="lt-LT"/>
              </w:rPr>
              <w:t>biomikrooftalmoskopija</w:t>
            </w:r>
            <w:proofErr w:type="spellEnd"/>
            <w:r w:rsidRPr="001C5B2A">
              <w:rPr>
                <w:rFonts w:ascii="Times New Roman" w:eastAsia="Times New Roman" w:hAnsi="Times New Roman"/>
                <w:color w:val="000000"/>
                <w:sz w:val="24"/>
                <w:szCs w:val="24"/>
                <w:lang w:eastAsia="lt-LT"/>
              </w:rPr>
              <w:t xml:space="preserve"> (naudojant </w:t>
            </w:r>
            <w:proofErr w:type="spellStart"/>
            <w:r w:rsidRPr="001C5B2A">
              <w:rPr>
                <w:rFonts w:ascii="Times New Roman" w:eastAsia="Times New Roman" w:hAnsi="Times New Roman"/>
                <w:color w:val="000000"/>
                <w:sz w:val="24"/>
                <w:szCs w:val="24"/>
                <w:lang w:eastAsia="lt-LT"/>
              </w:rPr>
              <w:t>asferinį</w:t>
            </w:r>
            <w:proofErr w:type="spellEnd"/>
            <w:r w:rsidRPr="001C5B2A">
              <w:rPr>
                <w:rFonts w:ascii="Times New Roman" w:eastAsia="Times New Roman" w:hAnsi="Times New Roman"/>
                <w:color w:val="000000"/>
                <w:sz w:val="24"/>
                <w:szCs w:val="24"/>
                <w:lang w:eastAsia="lt-LT"/>
              </w:rPr>
              <w:t xml:space="preserve"> lęšį);</w:t>
            </w:r>
          </w:p>
          <w:p w14:paraId="55FE5760" w14:textId="2777E577" w:rsidR="00D7239A" w:rsidRPr="0067250F" w:rsidRDefault="00D7239A" w:rsidP="00D7239A">
            <w:pPr>
              <w:jc w:val="both"/>
              <w:rPr>
                <w:rFonts w:ascii="Times New Roman" w:eastAsia="Times New Roman" w:hAnsi="Times New Roman"/>
                <w:color w:val="000000"/>
                <w:sz w:val="24"/>
                <w:szCs w:val="24"/>
                <w:lang w:eastAsia="lt-LT"/>
              </w:rPr>
            </w:pPr>
            <w:bookmarkStart w:id="71" w:name="part_3b4554f2ec0743bfb4845ddc9139a326"/>
            <w:bookmarkEnd w:id="71"/>
            <w:r w:rsidRPr="001C5B2A">
              <w:rPr>
                <w:rFonts w:ascii="Times New Roman" w:eastAsia="Times New Roman" w:hAnsi="Times New Roman"/>
                <w:color w:val="000000"/>
                <w:sz w:val="24"/>
                <w:szCs w:val="24"/>
                <w:lang w:eastAsia="lt-LT"/>
              </w:rPr>
              <w:t xml:space="preserve">7. </w:t>
            </w:r>
            <w:proofErr w:type="spellStart"/>
            <w:r w:rsidRPr="001C5B2A">
              <w:rPr>
                <w:rFonts w:ascii="Times New Roman" w:eastAsia="Times New Roman" w:hAnsi="Times New Roman"/>
                <w:color w:val="000000"/>
                <w:sz w:val="24"/>
                <w:szCs w:val="24"/>
                <w:lang w:eastAsia="lt-LT"/>
              </w:rPr>
              <w:t>refraktometrija</w:t>
            </w:r>
            <w:proofErr w:type="spellEnd"/>
            <w:r w:rsidRPr="001C5B2A">
              <w:rPr>
                <w:rFonts w:ascii="Times New Roman" w:eastAsia="Times New Roman" w:hAnsi="Times New Roman"/>
                <w:color w:val="000000"/>
                <w:sz w:val="24"/>
                <w:szCs w:val="24"/>
                <w:lang w:eastAsia="lt-LT"/>
              </w:rPr>
              <w:t>.</w:t>
            </w:r>
          </w:p>
        </w:tc>
        <w:tc>
          <w:tcPr>
            <w:tcW w:w="838" w:type="dxa"/>
            <w:tcMar>
              <w:top w:w="0" w:type="dxa"/>
              <w:left w:w="108" w:type="dxa"/>
              <w:bottom w:w="0" w:type="dxa"/>
              <w:right w:w="108" w:type="dxa"/>
            </w:tcMar>
            <w:vAlign w:val="center"/>
          </w:tcPr>
          <w:p w14:paraId="196AE521" w14:textId="77777777" w:rsidR="00D7239A" w:rsidRPr="0067250F" w:rsidRDefault="00D7239A" w:rsidP="00AB4DBF">
            <w:pPr>
              <w:spacing w:line="276" w:lineRule="auto"/>
              <w:jc w:val="center"/>
              <w:rPr>
                <w:rFonts w:ascii="Times New Roman" w:hAnsi="Times New Roman"/>
                <w:sz w:val="24"/>
                <w:szCs w:val="24"/>
              </w:rPr>
            </w:pPr>
          </w:p>
        </w:tc>
        <w:tc>
          <w:tcPr>
            <w:tcW w:w="691" w:type="dxa"/>
            <w:tcMar>
              <w:top w:w="0" w:type="dxa"/>
              <w:left w:w="108" w:type="dxa"/>
              <w:bottom w:w="0" w:type="dxa"/>
              <w:right w:w="108" w:type="dxa"/>
            </w:tcMar>
            <w:vAlign w:val="center"/>
          </w:tcPr>
          <w:p w14:paraId="34E4E201" w14:textId="77777777" w:rsidR="00D7239A" w:rsidRPr="0067250F" w:rsidRDefault="00D7239A" w:rsidP="00AB4DBF">
            <w:pPr>
              <w:spacing w:line="276" w:lineRule="auto"/>
              <w:jc w:val="center"/>
              <w:rPr>
                <w:rFonts w:ascii="Times New Roman" w:hAnsi="Times New Roman"/>
                <w:color w:val="000000"/>
                <w:sz w:val="24"/>
                <w:szCs w:val="24"/>
              </w:rPr>
            </w:pPr>
          </w:p>
        </w:tc>
        <w:tc>
          <w:tcPr>
            <w:tcW w:w="3120" w:type="dxa"/>
            <w:tcMar>
              <w:top w:w="0" w:type="dxa"/>
              <w:left w:w="108" w:type="dxa"/>
              <w:bottom w:w="0" w:type="dxa"/>
              <w:right w:w="108" w:type="dxa"/>
            </w:tcMar>
            <w:vAlign w:val="center"/>
          </w:tcPr>
          <w:p w14:paraId="4BBF10FC" w14:textId="77777777" w:rsidR="00D7239A" w:rsidRPr="0067250F" w:rsidRDefault="00D7239A" w:rsidP="00AB4DBF">
            <w:pPr>
              <w:spacing w:line="276" w:lineRule="auto"/>
              <w:jc w:val="center"/>
              <w:rPr>
                <w:rFonts w:ascii="Times New Roman" w:hAnsi="Times New Roman"/>
                <w:color w:val="000000"/>
                <w:sz w:val="24"/>
                <w:szCs w:val="24"/>
              </w:rPr>
            </w:pPr>
          </w:p>
        </w:tc>
      </w:tr>
    </w:tbl>
    <w:p w14:paraId="6C07CE75" w14:textId="77777777" w:rsidR="00513198" w:rsidRPr="0016241B" w:rsidRDefault="00513198" w:rsidP="00513198">
      <w:pPr>
        <w:jc w:val="both"/>
        <w:rPr>
          <w:rFonts w:ascii="Times New Roman" w:eastAsia="Times New Roman" w:hAnsi="Times New Roman"/>
        </w:rPr>
      </w:pPr>
      <w:r w:rsidRPr="0016241B">
        <w:rPr>
          <w:rFonts w:ascii="Times New Roman" w:eastAsia="Times New Roman" w:hAnsi="Times New Roman"/>
        </w:rPr>
        <w:t>* pagal asmens sveikatos priežiūros paslaugų teikimo vietą (adresą).</w:t>
      </w:r>
    </w:p>
    <w:p w14:paraId="4CB5ED92" w14:textId="4547F565" w:rsidR="00243004" w:rsidRPr="0016241B" w:rsidRDefault="00243004" w:rsidP="00243004">
      <w:pPr>
        <w:rPr>
          <w:rFonts w:ascii="Times New Roman" w:hAnsi="Times New Roman"/>
        </w:rPr>
      </w:pPr>
    </w:p>
    <w:p w14:paraId="7A67D932" w14:textId="77777777" w:rsidR="000A2CB6" w:rsidRPr="0016241B" w:rsidRDefault="000A2CB6" w:rsidP="00243004">
      <w:pPr>
        <w:rPr>
          <w:rFonts w:ascii="Times New Roman" w:hAnsi="Times New Roman"/>
        </w:rPr>
      </w:pPr>
    </w:p>
    <w:p w14:paraId="282D63D9" w14:textId="6B22A6F0" w:rsidR="00243004" w:rsidRDefault="00243004" w:rsidP="00243004">
      <w:pPr>
        <w:rPr>
          <w:rFonts w:ascii="Times New Roman" w:hAnsi="Times New Roman"/>
        </w:rPr>
      </w:pPr>
      <w:r w:rsidRPr="0016241B">
        <w:rPr>
          <w:rFonts w:ascii="Times New Roman" w:hAnsi="Times New Roman"/>
        </w:rPr>
        <w:t>ASPĮ pateikė VASPVT lydraštį su Klausimyno atsakymus pagrindžiančių dokumentų kopijomis:</w:t>
      </w:r>
    </w:p>
    <w:p w14:paraId="4D68DE0A" w14:textId="77777777" w:rsidR="004A5C2F" w:rsidRPr="0016241B" w:rsidRDefault="004A5C2F" w:rsidP="00243004">
      <w:pPr>
        <w:rPr>
          <w:rFonts w:ascii="Times New Roman" w:hAnsi="Times New Roman"/>
        </w:rPr>
      </w:pPr>
    </w:p>
    <w:tbl>
      <w:tblPr>
        <w:tblW w:w="0" w:type="auto"/>
        <w:tblInd w:w="2972" w:type="dxa"/>
        <w:tblCellMar>
          <w:left w:w="0" w:type="dxa"/>
          <w:right w:w="0" w:type="dxa"/>
        </w:tblCellMar>
        <w:tblLook w:val="04A0" w:firstRow="1" w:lastRow="0" w:firstColumn="1" w:lastColumn="0" w:noHBand="0" w:noVBand="1"/>
      </w:tblPr>
      <w:tblGrid>
        <w:gridCol w:w="656"/>
        <w:gridCol w:w="284"/>
        <w:gridCol w:w="1045"/>
        <w:gridCol w:w="283"/>
      </w:tblGrid>
      <w:tr w:rsidR="00243004" w:rsidRPr="0016241B" w14:paraId="08B70DAF" w14:textId="77777777" w:rsidTr="00243004">
        <w:tc>
          <w:tcPr>
            <w:tcW w:w="656" w:type="dxa"/>
            <w:tcBorders>
              <w:top w:val="nil"/>
              <w:left w:val="nil"/>
              <w:bottom w:val="nil"/>
              <w:right w:val="single" w:sz="8" w:space="0" w:color="auto"/>
            </w:tcBorders>
            <w:tcMar>
              <w:top w:w="0" w:type="dxa"/>
              <w:left w:w="108" w:type="dxa"/>
              <w:bottom w:w="0" w:type="dxa"/>
              <w:right w:w="108" w:type="dxa"/>
            </w:tcMar>
            <w:hideMark/>
          </w:tcPr>
          <w:p w14:paraId="705C4556" w14:textId="77777777" w:rsidR="00243004" w:rsidRPr="0016241B" w:rsidRDefault="00243004">
            <w:pPr>
              <w:jc w:val="right"/>
              <w:rPr>
                <w:rFonts w:ascii="Times New Roman" w:hAnsi="Times New Roman"/>
              </w:rPr>
            </w:pPr>
            <w:r w:rsidRPr="0016241B">
              <w:rPr>
                <w:rFonts w:ascii="Times New Roman" w:hAnsi="Times New Roman"/>
              </w:rPr>
              <w:t>Taip</w:t>
            </w:r>
          </w:p>
        </w:tc>
        <w:tc>
          <w:tcPr>
            <w:tcW w:w="2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DCD55A" w14:textId="77777777" w:rsidR="00243004" w:rsidRPr="0016241B" w:rsidRDefault="00243004">
            <w:pPr>
              <w:rPr>
                <w:rFonts w:ascii="Times New Roman" w:hAnsi="Times New Roman"/>
              </w:rPr>
            </w:pPr>
          </w:p>
        </w:tc>
        <w:tc>
          <w:tcPr>
            <w:tcW w:w="1045" w:type="dxa"/>
            <w:tcBorders>
              <w:top w:val="nil"/>
              <w:left w:val="nil"/>
              <w:bottom w:val="nil"/>
              <w:right w:val="single" w:sz="8" w:space="0" w:color="auto"/>
            </w:tcBorders>
            <w:tcMar>
              <w:top w:w="0" w:type="dxa"/>
              <w:left w:w="108" w:type="dxa"/>
              <w:bottom w:w="0" w:type="dxa"/>
              <w:right w:w="108" w:type="dxa"/>
            </w:tcMar>
            <w:hideMark/>
          </w:tcPr>
          <w:p w14:paraId="18F1A0C2" w14:textId="77777777" w:rsidR="00243004" w:rsidRPr="0016241B" w:rsidRDefault="00243004">
            <w:pPr>
              <w:jc w:val="right"/>
              <w:rPr>
                <w:rFonts w:ascii="Times New Roman" w:hAnsi="Times New Roman"/>
              </w:rPr>
            </w:pPr>
            <w:r w:rsidRPr="0016241B">
              <w:rPr>
                <w:rFonts w:ascii="Times New Roman" w:hAnsi="Times New Roman"/>
              </w:rPr>
              <w:t>Ne</w:t>
            </w:r>
          </w:p>
        </w:tc>
        <w:tc>
          <w:tcPr>
            <w:tcW w:w="28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B0FBC3" w14:textId="77777777" w:rsidR="00243004" w:rsidRPr="0016241B" w:rsidRDefault="00243004">
            <w:pPr>
              <w:rPr>
                <w:rFonts w:ascii="Times New Roman" w:hAnsi="Times New Roman"/>
              </w:rPr>
            </w:pPr>
          </w:p>
        </w:tc>
      </w:tr>
    </w:tbl>
    <w:p w14:paraId="71949BA2" w14:textId="77777777" w:rsidR="009C0636" w:rsidRPr="0016241B" w:rsidRDefault="009C0636" w:rsidP="00BE34AD">
      <w:pPr>
        <w:rPr>
          <w:rFonts w:ascii="Times New Roman" w:hAnsi="Times New Roman"/>
          <w:b/>
        </w:rPr>
      </w:pPr>
    </w:p>
    <w:p w14:paraId="6D23845E" w14:textId="77777777" w:rsidR="00BE34AD" w:rsidRPr="0016241B" w:rsidRDefault="00BE34AD" w:rsidP="00BE34AD">
      <w:pPr>
        <w:rPr>
          <w:rFonts w:ascii="Times New Roman" w:hAnsi="Times New Roman"/>
          <w:b/>
        </w:rPr>
      </w:pPr>
      <w:r w:rsidRPr="0016241B">
        <w:rPr>
          <w:rFonts w:ascii="Times New Roman" w:hAnsi="Times New Roman"/>
          <w:b/>
        </w:rPr>
        <w:t>ASPĮ atstovai:</w:t>
      </w:r>
    </w:p>
    <w:p w14:paraId="069A075C" w14:textId="77777777" w:rsidR="00BE34AD" w:rsidRPr="0016241B" w:rsidRDefault="00BE34AD" w:rsidP="00BE34AD">
      <w:pPr>
        <w:rPr>
          <w:rFonts w:ascii="Times New Roman" w:eastAsia="Calibri" w:hAnsi="Times New Roman"/>
        </w:rPr>
      </w:pPr>
      <w:r w:rsidRPr="0016241B">
        <w:rPr>
          <w:rFonts w:ascii="Times New Roman" w:eastAsia="Calibri" w:hAnsi="Times New Roman"/>
        </w:rPr>
        <w:t>_________________________                __________________                 ___________________</w:t>
      </w:r>
    </w:p>
    <w:p w14:paraId="5E18F59D" w14:textId="77777777" w:rsidR="00BE34AD" w:rsidRPr="0016241B" w:rsidRDefault="00BE34AD" w:rsidP="00BE34AD">
      <w:pPr>
        <w:tabs>
          <w:tab w:val="left" w:pos="3828"/>
          <w:tab w:val="left" w:pos="6946"/>
        </w:tabs>
        <w:rPr>
          <w:rFonts w:ascii="Times New Roman" w:eastAsia="Calibri" w:hAnsi="Times New Roman"/>
          <w:i/>
        </w:rPr>
      </w:pPr>
      <w:r w:rsidRPr="0016241B">
        <w:rPr>
          <w:rFonts w:ascii="Times New Roman" w:eastAsia="Calibri" w:hAnsi="Times New Roman"/>
          <w:i/>
        </w:rPr>
        <w:t xml:space="preserve">(pareigos)                   </w:t>
      </w:r>
      <w:r w:rsidRPr="0016241B">
        <w:rPr>
          <w:rFonts w:ascii="Times New Roman" w:eastAsia="Calibri" w:hAnsi="Times New Roman"/>
          <w:i/>
        </w:rPr>
        <w:tab/>
        <w:t xml:space="preserve">    (parašas)               </w:t>
      </w:r>
      <w:r w:rsidRPr="0016241B">
        <w:rPr>
          <w:rFonts w:ascii="Times New Roman" w:eastAsia="Calibri" w:hAnsi="Times New Roman"/>
          <w:i/>
        </w:rPr>
        <w:tab/>
        <w:t xml:space="preserve">  (vardas ir pavardė)</w:t>
      </w:r>
    </w:p>
    <w:p w14:paraId="7E9373C7" w14:textId="77777777" w:rsidR="00BE34AD" w:rsidRPr="0016241B" w:rsidRDefault="00BE34AD" w:rsidP="00BE34AD">
      <w:pPr>
        <w:rPr>
          <w:rFonts w:ascii="Times New Roman" w:eastAsia="Calibri" w:hAnsi="Times New Roman"/>
        </w:rPr>
      </w:pPr>
      <w:r w:rsidRPr="0016241B">
        <w:rPr>
          <w:rFonts w:ascii="Times New Roman" w:eastAsia="Calibri" w:hAnsi="Times New Roman"/>
        </w:rPr>
        <w:t xml:space="preserve">                             </w:t>
      </w:r>
    </w:p>
    <w:p w14:paraId="79CDA122" w14:textId="77777777" w:rsidR="009C0636" w:rsidRPr="0016241B" w:rsidRDefault="009C0636" w:rsidP="00BE34AD">
      <w:pPr>
        <w:rPr>
          <w:rFonts w:ascii="Times New Roman" w:eastAsia="Calibri" w:hAnsi="Times New Roman"/>
        </w:rPr>
      </w:pPr>
    </w:p>
    <w:p w14:paraId="60ABA1B1" w14:textId="77777777" w:rsidR="00727F9D" w:rsidRPr="0016241B" w:rsidRDefault="00727F9D" w:rsidP="00727F9D">
      <w:pPr>
        <w:rPr>
          <w:rFonts w:ascii="Times New Roman" w:eastAsia="Calibri" w:hAnsi="Times New Roman"/>
        </w:rPr>
      </w:pPr>
      <w:r w:rsidRPr="0016241B">
        <w:rPr>
          <w:rFonts w:ascii="Times New Roman" w:eastAsia="Calibri" w:hAnsi="Times New Roman"/>
        </w:rPr>
        <w:t>_________________________                __________________                 ___________________</w:t>
      </w:r>
    </w:p>
    <w:p w14:paraId="3366E562" w14:textId="77777777" w:rsidR="00727F9D" w:rsidRPr="0016241B" w:rsidRDefault="00727F9D" w:rsidP="00727F9D">
      <w:pPr>
        <w:tabs>
          <w:tab w:val="left" w:pos="3828"/>
          <w:tab w:val="left" w:pos="6946"/>
        </w:tabs>
        <w:rPr>
          <w:rFonts w:ascii="Times New Roman" w:eastAsia="Calibri" w:hAnsi="Times New Roman"/>
          <w:i/>
        </w:rPr>
      </w:pPr>
      <w:r w:rsidRPr="0016241B">
        <w:rPr>
          <w:rFonts w:ascii="Times New Roman" w:eastAsia="Calibri" w:hAnsi="Times New Roman"/>
          <w:i/>
        </w:rPr>
        <w:t xml:space="preserve">(pareigos)                   </w:t>
      </w:r>
      <w:r w:rsidRPr="0016241B">
        <w:rPr>
          <w:rFonts w:ascii="Times New Roman" w:eastAsia="Calibri" w:hAnsi="Times New Roman"/>
          <w:i/>
        </w:rPr>
        <w:tab/>
        <w:t xml:space="preserve">    (parašas)               </w:t>
      </w:r>
      <w:r w:rsidRPr="0016241B">
        <w:rPr>
          <w:rFonts w:ascii="Times New Roman" w:eastAsia="Calibri" w:hAnsi="Times New Roman"/>
          <w:i/>
        </w:rPr>
        <w:tab/>
        <w:t xml:space="preserve">  (vardas ir pavardė)</w:t>
      </w:r>
    </w:p>
    <w:p w14:paraId="0D7AB187" w14:textId="77777777" w:rsidR="00727F9D" w:rsidRPr="0016241B" w:rsidRDefault="00727F9D" w:rsidP="00727F9D">
      <w:pPr>
        <w:rPr>
          <w:rFonts w:ascii="Times New Roman" w:eastAsia="Calibri" w:hAnsi="Times New Roman"/>
        </w:rPr>
      </w:pPr>
      <w:r w:rsidRPr="0016241B">
        <w:rPr>
          <w:rFonts w:ascii="Times New Roman" w:eastAsia="Calibri" w:hAnsi="Times New Roman"/>
        </w:rPr>
        <w:t xml:space="preserve">                             </w:t>
      </w:r>
    </w:p>
    <w:p w14:paraId="36F9421D" w14:textId="77777777" w:rsidR="00727F9D" w:rsidRPr="0016241B" w:rsidRDefault="00727F9D" w:rsidP="00BE34AD">
      <w:pPr>
        <w:rPr>
          <w:rFonts w:ascii="Times New Roman" w:eastAsia="Calibri" w:hAnsi="Times New Roman"/>
        </w:rPr>
      </w:pPr>
    </w:p>
    <w:p w14:paraId="136A239C" w14:textId="77777777" w:rsidR="00727F9D" w:rsidRPr="0016241B" w:rsidRDefault="00727F9D" w:rsidP="00BE34AD">
      <w:pPr>
        <w:rPr>
          <w:rFonts w:ascii="Times New Roman" w:eastAsia="Calibri" w:hAnsi="Times New Roman"/>
        </w:rPr>
      </w:pPr>
    </w:p>
    <w:p w14:paraId="69E4DFAD" w14:textId="77777777" w:rsidR="00BE34AD" w:rsidRPr="0016241B" w:rsidRDefault="00BE34AD" w:rsidP="00BE34AD">
      <w:pPr>
        <w:rPr>
          <w:rFonts w:ascii="Times New Roman" w:hAnsi="Times New Roman"/>
          <w:b/>
        </w:rPr>
      </w:pPr>
      <w:r w:rsidRPr="0016241B">
        <w:rPr>
          <w:rFonts w:ascii="Times New Roman" w:hAnsi="Times New Roman"/>
          <w:b/>
        </w:rPr>
        <w:t>VASPVT atstovai:</w:t>
      </w:r>
    </w:p>
    <w:p w14:paraId="0C65DF0B" w14:textId="77777777" w:rsidR="00BE34AD" w:rsidRPr="0016241B" w:rsidRDefault="00BE34AD" w:rsidP="00BE34AD">
      <w:pPr>
        <w:rPr>
          <w:rFonts w:ascii="Times New Roman" w:eastAsia="Calibri" w:hAnsi="Times New Roman"/>
        </w:rPr>
      </w:pPr>
      <w:r w:rsidRPr="0016241B">
        <w:rPr>
          <w:rFonts w:ascii="Times New Roman" w:eastAsia="Calibri" w:hAnsi="Times New Roman"/>
        </w:rPr>
        <w:t>_________________________                __________________                 ___________________</w:t>
      </w:r>
    </w:p>
    <w:p w14:paraId="3B2A71C1" w14:textId="77777777" w:rsidR="00BE34AD" w:rsidRPr="0016241B" w:rsidRDefault="00BE34AD" w:rsidP="00BE34AD">
      <w:pPr>
        <w:tabs>
          <w:tab w:val="left" w:pos="3828"/>
          <w:tab w:val="left" w:pos="6946"/>
        </w:tabs>
        <w:rPr>
          <w:rFonts w:ascii="Times New Roman" w:eastAsia="Calibri" w:hAnsi="Times New Roman"/>
          <w:i/>
        </w:rPr>
      </w:pPr>
      <w:r w:rsidRPr="0016241B">
        <w:rPr>
          <w:rFonts w:ascii="Times New Roman" w:eastAsia="Calibri" w:hAnsi="Times New Roman"/>
          <w:i/>
        </w:rPr>
        <w:t xml:space="preserve">(pareigos)                   </w:t>
      </w:r>
      <w:r w:rsidRPr="0016241B">
        <w:rPr>
          <w:rFonts w:ascii="Times New Roman" w:eastAsia="Calibri" w:hAnsi="Times New Roman"/>
          <w:i/>
        </w:rPr>
        <w:tab/>
        <w:t xml:space="preserve">    (parašas)          </w:t>
      </w:r>
      <w:r w:rsidR="0076692A" w:rsidRPr="0016241B">
        <w:rPr>
          <w:rFonts w:ascii="Times New Roman" w:eastAsia="Calibri" w:hAnsi="Times New Roman"/>
          <w:i/>
        </w:rPr>
        <w:t xml:space="preserve">                         </w:t>
      </w:r>
      <w:r w:rsidRPr="0016241B">
        <w:rPr>
          <w:rFonts w:ascii="Times New Roman" w:eastAsia="Calibri" w:hAnsi="Times New Roman"/>
          <w:i/>
        </w:rPr>
        <w:t xml:space="preserve">  (vardas ir pavardė)</w:t>
      </w:r>
    </w:p>
    <w:p w14:paraId="665ABAE6" w14:textId="77777777" w:rsidR="009C0636" w:rsidRPr="0016241B" w:rsidRDefault="009C0636" w:rsidP="00BE34AD">
      <w:pPr>
        <w:rPr>
          <w:rFonts w:ascii="Times New Roman" w:eastAsia="Calibri" w:hAnsi="Times New Roman"/>
        </w:rPr>
      </w:pPr>
    </w:p>
    <w:p w14:paraId="41C0F5D4" w14:textId="77777777" w:rsidR="00BE34AD" w:rsidRPr="0016241B" w:rsidRDefault="00BE34AD" w:rsidP="00BE34AD">
      <w:pPr>
        <w:rPr>
          <w:rFonts w:ascii="Times New Roman" w:eastAsia="Calibri" w:hAnsi="Times New Roman"/>
        </w:rPr>
      </w:pPr>
      <w:r w:rsidRPr="0016241B">
        <w:rPr>
          <w:rFonts w:ascii="Times New Roman" w:eastAsia="Calibri" w:hAnsi="Times New Roman"/>
        </w:rPr>
        <w:t>________________________                __________________                 ___________________</w:t>
      </w:r>
    </w:p>
    <w:p w14:paraId="22A38B8D" w14:textId="77777777" w:rsidR="00BE34AD" w:rsidRPr="0016241B" w:rsidRDefault="00BE34AD" w:rsidP="00BE34AD">
      <w:pPr>
        <w:tabs>
          <w:tab w:val="left" w:pos="3828"/>
          <w:tab w:val="left" w:pos="6946"/>
        </w:tabs>
        <w:rPr>
          <w:rFonts w:ascii="Times New Roman" w:eastAsia="Calibri" w:hAnsi="Times New Roman"/>
          <w:i/>
        </w:rPr>
      </w:pPr>
      <w:r w:rsidRPr="0016241B">
        <w:rPr>
          <w:rFonts w:ascii="Times New Roman" w:eastAsia="Calibri" w:hAnsi="Times New Roman"/>
          <w:i/>
        </w:rPr>
        <w:t xml:space="preserve">(pareigos)                   </w:t>
      </w:r>
      <w:r w:rsidRPr="0016241B">
        <w:rPr>
          <w:rFonts w:ascii="Times New Roman" w:eastAsia="Calibri" w:hAnsi="Times New Roman"/>
          <w:i/>
        </w:rPr>
        <w:tab/>
        <w:t xml:space="preserve">    (parašas)                              </w:t>
      </w:r>
      <w:r w:rsidRPr="0016241B">
        <w:rPr>
          <w:rFonts w:ascii="Times New Roman" w:eastAsia="Calibri" w:hAnsi="Times New Roman"/>
          <w:i/>
        </w:rPr>
        <w:tab/>
        <w:t xml:space="preserve"> (vardas ir pavardė)</w:t>
      </w:r>
    </w:p>
    <w:p w14:paraId="772D6946" w14:textId="77777777" w:rsidR="009C0636" w:rsidRPr="0016241B" w:rsidRDefault="00BE34AD" w:rsidP="00BE34AD">
      <w:pPr>
        <w:tabs>
          <w:tab w:val="left" w:pos="3828"/>
          <w:tab w:val="left" w:pos="6946"/>
        </w:tabs>
        <w:jc w:val="both"/>
        <w:rPr>
          <w:rFonts w:ascii="Times New Roman" w:eastAsia="Calibri" w:hAnsi="Times New Roman"/>
          <w:iCs/>
        </w:rPr>
      </w:pPr>
      <w:r w:rsidRPr="0016241B">
        <w:rPr>
          <w:rFonts w:ascii="Times New Roman" w:eastAsia="Calibri" w:hAnsi="Times New Roman"/>
          <w:iCs/>
        </w:rPr>
        <w:t xml:space="preserve">          </w:t>
      </w:r>
    </w:p>
    <w:p w14:paraId="242CA675" w14:textId="77777777" w:rsidR="009C0636" w:rsidRPr="0016241B" w:rsidRDefault="009C0636" w:rsidP="00BE34AD">
      <w:pPr>
        <w:tabs>
          <w:tab w:val="left" w:pos="3828"/>
          <w:tab w:val="left" w:pos="6946"/>
        </w:tabs>
        <w:jc w:val="both"/>
        <w:rPr>
          <w:rFonts w:ascii="Times New Roman" w:eastAsia="Calibri" w:hAnsi="Times New Roman"/>
          <w:iCs/>
        </w:rPr>
      </w:pPr>
    </w:p>
    <w:p w14:paraId="5FFA8C13" w14:textId="5508C525" w:rsidR="00BE34AD" w:rsidRPr="0016241B" w:rsidRDefault="00BE34AD" w:rsidP="00E94E25">
      <w:pPr>
        <w:tabs>
          <w:tab w:val="left" w:pos="3828"/>
          <w:tab w:val="left" w:pos="6946"/>
        </w:tabs>
        <w:ind w:firstLine="426"/>
        <w:jc w:val="both"/>
        <w:rPr>
          <w:rFonts w:ascii="Times New Roman" w:eastAsia="Calibri" w:hAnsi="Times New Roman"/>
          <w:iCs/>
        </w:rPr>
      </w:pPr>
      <w:r w:rsidRPr="0016241B">
        <w:rPr>
          <w:rFonts w:ascii="Times New Roman" w:eastAsia="Calibri" w:hAnsi="Times New Roman"/>
          <w:iCs/>
        </w:rPr>
        <w:t>Jei turite klausimų dėl šiame Klausimyne nurodytų reikalavimų, Akreditavimo tarnybos tikrinančio darbuotojo veiksmų ar norite pasikonsultuoti, kreipkitės telefonu:</w:t>
      </w:r>
      <w:r w:rsidR="0028510B" w:rsidRPr="0016241B">
        <w:rPr>
          <w:rFonts w:ascii="Times New Roman" w:eastAsia="Calibri" w:hAnsi="Times New Roman"/>
          <w:iCs/>
        </w:rPr>
        <w:t xml:space="preserve"> </w:t>
      </w:r>
      <w:r w:rsidR="00FE38AF" w:rsidRPr="00FE38AF">
        <w:rPr>
          <w:rFonts w:ascii="Times New Roman" w:hAnsi="Times New Roman"/>
          <w:shd w:val="clear" w:color="auto" w:fill="FFFFFF"/>
        </w:rPr>
        <w:t>+370 612 02742</w:t>
      </w:r>
      <w:r w:rsidRPr="0016241B">
        <w:rPr>
          <w:rFonts w:ascii="Times New Roman" w:eastAsia="Calibri" w:hAnsi="Times New Roman"/>
          <w:iCs/>
        </w:rPr>
        <w:t xml:space="preserve">, elektroniniu paštu: </w:t>
      </w:r>
      <w:proofErr w:type="spellStart"/>
      <w:r w:rsidRPr="0016241B">
        <w:rPr>
          <w:rFonts w:ascii="Times New Roman" w:eastAsia="Calibri" w:hAnsi="Times New Roman"/>
          <w:iCs/>
        </w:rPr>
        <w:t>vaspvt@vaspvt.gov.lt</w:t>
      </w:r>
      <w:proofErr w:type="spellEnd"/>
      <w:r w:rsidRPr="0016241B">
        <w:rPr>
          <w:rFonts w:ascii="Times New Roman" w:eastAsia="Calibri" w:hAnsi="Times New Roman"/>
          <w:iCs/>
        </w:rPr>
        <w:t xml:space="preserve"> arba adresu: A. Juozapavičiaus g. 9, Vilnius, I–IV – 8.00–17.00 val., V – 8.00–15.45 val., pietų pertrauka – 12.00–12.45 val.</w:t>
      </w:r>
    </w:p>
    <w:p w14:paraId="213F034D" w14:textId="77777777" w:rsidR="003049A4" w:rsidRPr="0016241B" w:rsidRDefault="003049A4" w:rsidP="00BE34AD">
      <w:pPr>
        <w:tabs>
          <w:tab w:val="left" w:pos="3828"/>
          <w:tab w:val="left" w:pos="6946"/>
        </w:tabs>
        <w:rPr>
          <w:rFonts w:ascii="Times New Roman" w:eastAsia="Calibri" w:hAnsi="Times New Roman"/>
          <w:iCs/>
        </w:rPr>
      </w:pPr>
    </w:p>
    <w:p w14:paraId="1261C6E4" w14:textId="77777777" w:rsidR="00BE34AD" w:rsidRPr="0016241B" w:rsidRDefault="00BE34AD" w:rsidP="00BE34AD">
      <w:pPr>
        <w:tabs>
          <w:tab w:val="left" w:pos="3828"/>
          <w:tab w:val="left" w:pos="6946"/>
        </w:tabs>
        <w:rPr>
          <w:rFonts w:ascii="Times New Roman" w:eastAsia="Calibri" w:hAnsi="Times New Roman"/>
          <w:b/>
          <w:bCs/>
          <w:iCs/>
          <w:u w:val="single"/>
        </w:rPr>
      </w:pPr>
      <w:r w:rsidRPr="0016241B">
        <w:rPr>
          <w:rFonts w:ascii="Times New Roman" w:eastAsia="Calibri" w:hAnsi="Times New Roman"/>
          <w:b/>
          <w:bCs/>
          <w:iCs/>
          <w:u w:val="single"/>
        </w:rPr>
        <w:t>Teisės aktų žymėjimas klausimyne:</w:t>
      </w:r>
    </w:p>
    <w:p w14:paraId="4C17CB2E" w14:textId="77777777" w:rsidR="00650DBC" w:rsidRPr="0016241B" w:rsidRDefault="00650DBC" w:rsidP="00BE34AD">
      <w:pPr>
        <w:tabs>
          <w:tab w:val="left" w:pos="3828"/>
          <w:tab w:val="left" w:pos="6946"/>
        </w:tabs>
        <w:rPr>
          <w:rFonts w:ascii="Times New Roman" w:eastAsia="Calibri" w:hAnsi="Times New Roman"/>
          <w:b/>
          <w:bCs/>
          <w:iCs/>
          <w:u w:val="single"/>
        </w:rPr>
      </w:pPr>
    </w:p>
    <w:p w14:paraId="47DA7FF3" w14:textId="77777777" w:rsidR="003A0168" w:rsidRPr="0016241B" w:rsidRDefault="00BE34AD" w:rsidP="00E94E25">
      <w:pPr>
        <w:pStyle w:val="Sraopastraipa"/>
        <w:numPr>
          <w:ilvl w:val="0"/>
          <w:numId w:val="3"/>
        </w:numPr>
        <w:tabs>
          <w:tab w:val="left" w:pos="284"/>
          <w:tab w:val="left" w:pos="360"/>
          <w:tab w:val="left" w:pos="709"/>
        </w:tabs>
        <w:ind w:left="0" w:firstLine="360"/>
        <w:jc w:val="both"/>
        <w:rPr>
          <w:rFonts w:ascii="Times New Roman" w:hAnsi="Times New Roman" w:cs="Times New Roman"/>
          <w:color w:val="000000" w:themeColor="text1"/>
          <w:sz w:val="22"/>
          <w:szCs w:val="22"/>
        </w:rPr>
      </w:pPr>
      <w:r w:rsidRPr="0016241B">
        <w:rPr>
          <w:rFonts w:ascii="Times New Roman" w:hAnsi="Times New Roman" w:cs="Times New Roman"/>
          <w:sz w:val="22"/>
          <w:szCs w:val="22"/>
        </w:rPr>
        <w:t xml:space="preserve">Lietuvos </w:t>
      </w:r>
      <w:r w:rsidRPr="0016241B">
        <w:rPr>
          <w:rFonts w:ascii="Times New Roman" w:hAnsi="Times New Roman" w:cs="Times New Roman"/>
          <w:color w:val="000000" w:themeColor="text1"/>
          <w:sz w:val="22"/>
          <w:szCs w:val="22"/>
        </w:rPr>
        <w:t>Respublikos sveikatos priežiūros įstaigų įstatymas;</w:t>
      </w:r>
    </w:p>
    <w:p w14:paraId="246B57C2" w14:textId="77777777" w:rsidR="003A0168" w:rsidRPr="0016241B" w:rsidRDefault="00BE34AD" w:rsidP="00E94E25">
      <w:pPr>
        <w:pStyle w:val="Sraopastraipa"/>
        <w:numPr>
          <w:ilvl w:val="0"/>
          <w:numId w:val="3"/>
        </w:numPr>
        <w:tabs>
          <w:tab w:val="left" w:pos="284"/>
          <w:tab w:val="left" w:pos="360"/>
          <w:tab w:val="left" w:pos="709"/>
        </w:tabs>
        <w:ind w:left="0" w:firstLine="360"/>
        <w:jc w:val="both"/>
        <w:rPr>
          <w:rFonts w:ascii="Times New Roman" w:hAnsi="Times New Roman" w:cs="Times New Roman"/>
          <w:color w:val="000000" w:themeColor="text1"/>
          <w:sz w:val="22"/>
          <w:szCs w:val="22"/>
        </w:rPr>
      </w:pPr>
      <w:r w:rsidRPr="0016241B">
        <w:rPr>
          <w:rFonts w:ascii="Times New Roman" w:hAnsi="Times New Roman" w:cs="Times New Roman"/>
          <w:color w:val="000000" w:themeColor="text1"/>
          <w:sz w:val="22"/>
          <w:szCs w:val="22"/>
        </w:rPr>
        <w:t>Lietuvos Respublikos sveikatos sistemos įstatymas;</w:t>
      </w:r>
    </w:p>
    <w:p w14:paraId="0D43ADBD" w14:textId="001EE757" w:rsidR="005B0CEB" w:rsidRPr="0016241B" w:rsidRDefault="005B0CEB" w:rsidP="005B0CEB">
      <w:pPr>
        <w:pStyle w:val="Sraopastraipa"/>
        <w:numPr>
          <w:ilvl w:val="0"/>
          <w:numId w:val="3"/>
        </w:numPr>
        <w:tabs>
          <w:tab w:val="left" w:pos="284"/>
          <w:tab w:val="left" w:pos="360"/>
          <w:tab w:val="left" w:pos="709"/>
        </w:tabs>
        <w:ind w:left="0" w:firstLine="360"/>
        <w:jc w:val="both"/>
        <w:rPr>
          <w:rFonts w:ascii="Times New Roman" w:hAnsi="Times New Roman" w:cs="Times New Roman"/>
          <w:color w:val="000000" w:themeColor="text1"/>
          <w:sz w:val="22"/>
          <w:szCs w:val="22"/>
        </w:rPr>
      </w:pPr>
      <w:r w:rsidRPr="0016241B">
        <w:rPr>
          <w:rFonts w:ascii="Times New Roman" w:hAnsi="Times New Roman" w:cs="Times New Roman"/>
          <w:color w:val="000000" w:themeColor="text1"/>
          <w:sz w:val="22"/>
          <w:szCs w:val="22"/>
        </w:rPr>
        <w:t>Lietuvos Respublikos sveikatos apsaugos ministro 2000 m. balandžio 26 d. įsakymas Nr.</w:t>
      </w:r>
      <w:r w:rsidR="00FE38AF">
        <w:rPr>
          <w:rFonts w:ascii="Times New Roman" w:hAnsi="Times New Roman" w:cs="Times New Roman"/>
          <w:color w:val="000000" w:themeColor="text1"/>
          <w:sz w:val="22"/>
          <w:szCs w:val="22"/>
        </w:rPr>
        <w:t xml:space="preserve"> </w:t>
      </w:r>
      <w:hyperlink r:id="rId9" w:history="1">
        <w:r w:rsidRPr="0016241B">
          <w:rPr>
            <w:rFonts w:ascii="Times New Roman" w:hAnsi="Times New Roman" w:cs="Times New Roman"/>
            <w:color w:val="000000" w:themeColor="text1"/>
            <w:sz w:val="22"/>
            <w:szCs w:val="22"/>
          </w:rPr>
          <w:t>220</w:t>
        </w:r>
      </w:hyperlink>
      <w:r w:rsidR="00FE38AF">
        <w:rPr>
          <w:rFonts w:ascii="Times New Roman" w:hAnsi="Times New Roman" w:cs="Times New Roman"/>
          <w:color w:val="000000" w:themeColor="text1"/>
          <w:sz w:val="22"/>
          <w:szCs w:val="22"/>
        </w:rPr>
        <w:t xml:space="preserve"> </w:t>
      </w:r>
      <w:r w:rsidRPr="0016241B">
        <w:rPr>
          <w:rFonts w:ascii="Times New Roman" w:hAnsi="Times New Roman" w:cs="Times New Roman"/>
          <w:color w:val="000000" w:themeColor="text1"/>
          <w:sz w:val="22"/>
          <w:szCs w:val="22"/>
        </w:rPr>
        <w:t>„Dėl</w:t>
      </w:r>
      <w:r w:rsidR="00FE38AF">
        <w:rPr>
          <w:rFonts w:ascii="Times New Roman" w:hAnsi="Times New Roman" w:cs="Times New Roman"/>
          <w:color w:val="000000" w:themeColor="text1"/>
          <w:sz w:val="22"/>
          <w:szCs w:val="22"/>
        </w:rPr>
        <w:t xml:space="preserve"> </w:t>
      </w:r>
      <w:r w:rsidRPr="0016241B">
        <w:rPr>
          <w:rFonts w:ascii="Times New Roman" w:hAnsi="Times New Roman" w:cs="Times New Roman"/>
          <w:color w:val="000000" w:themeColor="text1"/>
          <w:sz w:val="22"/>
          <w:szCs w:val="22"/>
        </w:rPr>
        <w:t>Slaugytojo padėjėjo</w:t>
      </w:r>
      <w:r w:rsidR="00FE38AF">
        <w:rPr>
          <w:rFonts w:ascii="Times New Roman" w:hAnsi="Times New Roman" w:cs="Times New Roman"/>
          <w:color w:val="000000" w:themeColor="text1"/>
          <w:sz w:val="22"/>
          <w:szCs w:val="22"/>
        </w:rPr>
        <w:t xml:space="preserve"> </w:t>
      </w:r>
      <w:r w:rsidRPr="0016241B">
        <w:rPr>
          <w:rFonts w:ascii="Times New Roman" w:hAnsi="Times New Roman" w:cs="Times New Roman"/>
          <w:color w:val="000000" w:themeColor="text1"/>
          <w:sz w:val="22"/>
          <w:szCs w:val="22"/>
        </w:rPr>
        <w:t>kvalifikacinių reikalavimų aprašo</w:t>
      </w:r>
      <w:r w:rsidR="00FE38AF">
        <w:rPr>
          <w:rFonts w:ascii="Times New Roman" w:hAnsi="Times New Roman" w:cs="Times New Roman"/>
          <w:color w:val="000000" w:themeColor="text1"/>
          <w:sz w:val="22"/>
          <w:szCs w:val="22"/>
        </w:rPr>
        <w:t xml:space="preserve"> </w:t>
      </w:r>
      <w:r w:rsidRPr="0016241B">
        <w:rPr>
          <w:rFonts w:ascii="Times New Roman" w:hAnsi="Times New Roman" w:cs="Times New Roman"/>
          <w:color w:val="000000" w:themeColor="text1"/>
          <w:sz w:val="22"/>
          <w:szCs w:val="22"/>
        </w:rPr>
        <w:t>patvirtinimo“;</w:t>
      </w:r>
    </w:p>
    <w:p w14:paraId="45127615" w14:textId="62700FBD" w:rsidR="00BD6C3E" w:rsidRPr="0016241B" w:rsidRDefault="00BD6C3E" w:rsidP="00E94E25">
      <w:pPr>
        <w:pStyle w:val="Sraopastraipa"/>
        <w:numPr>
          <w:ilvl w:val="0"/>
          <w:numId w:val="3"/>
        </w:numPr>
        <w:tabs>
          <w:tab w:val="left" w:pos="284"/>
          <w:tab w:val="left" w:pos="360"/>
          <w:tab w:val="left" w:pos="709"/>
        </w:tabs>
        <w:ind w:left="0" w:firstLine="360"/>
        <w:jc w:val="both"/>
        <w:rPr>
          <w:rFonts w:ascii="Times New Roman" w:hAnsi="Times New Roman" w:cs="Times New Roman"/>
          <w:color w:val="000000" w:themeColor="text1"/>
          <w:sz w:val="22"/>
          <w:szCs w:val="22"/>
        </w:rPr>
      </w:pPr>
      <w:r w:rsidRPr="0016241B">
        <w:rPr>
          <w:rFonts w:ascii="Times New Roman" w:hAnsi="Times New Roman" w:cs="Times New Roman"/>
          <w:color w:val="000000" w:themeColor="text1"/>
          <w:sz w:val="22"/>
          <w:szCs w:val="22"/>
        </w:rPr>
        <w:t>Lietuvos Respublikos sveikatos apsaugos ministro 2000</w:t>
      </w:r>
      <w:r w:rsidR="00E94E25" w:rsidRPr="0016241B">
        <w:rPr>
          <w:rFonts w:ascii="Times New Roman" w:hAnsi="Times New Roman" w:cs="Times New Roman"/>
          <w:color w:val="000000" w:themeColor="text1"/>
          <w:sz w:val="22"/>
          <w:szCs w:val="22"/>
        </w:rPr>
        <w:t xml:space="preserve"> m. lapkričio 9 d. įsakymas Nr. </w:t>
      </w:r>
      <w:hyperlink r:id="rId10" w:history="1">
        <w:r w:rsidRPr="0016241B">
          <w:rPr>
            <w:rFonts w:ascii="Times New Roman" w:hAnsi="Times New Roman" w:cs="Times New Roman"/>
            <w:color w:val="000000" w:themeColor="text1"/>
            <w:sz w:val="22"/>
            <w:szCs w:val="22"/>
          </w:rPr>
          <w:t>624</w:t>
        </w:r>
      </w:hyperlink>
      <w:r w:rsidR="00E94E25" w:rsidRPr="0016241B">
        <w:rPr>
          <w:rFonts w:ascii="Times New Roman" w:hAnsi="Times New Roman" w:cs="Times New Roman"/>
          <w:color w:val="000000" w:themeColor="text1"/>
          <w:sz w:val="22"/>
          <w:szCs w:val="22"/>
        </w:rPr>
        <w:t xml:space="preserve"> </w:t>
      </w:r>
      <w:r w:rsidRPr="0016241B">
        <w:rPr>
          <w:rFonts w:ascii="Times New Roman" w:hAnsi="Times New Roman" w:cs="Times New Roman"/>
          <w:color w:val="000000" w:themeColor="text1"/>
          <w:sz w:val="22"/>
          <w:szCs w:val="22"/>
        </w:rPr>
        <w:t>„Dėl Kataraktos operacijai (ambulatorinės oftalmologinės chirurgijos paslauga) keliamų reikalavimų bei šios paslaugos bazinių kainų ir apmokėjimo tvarkos patvirtinimo“;</w:t>
      </w:r>
    </w:p>
    <w:p w14:paraId="7048DDD7" w14:textId="77777777" w:rsidR="00E411F4" w:rsidRPr="0016241B" w:rsidRDefault="00E411F4" w:rsidP="00E411F4">
      <w:pPr>
        <w:pStyle w:val="Sraopastraipa"/>
        <w:numPr>
          <w:ilvl w:val="0"/>
          <w:numId w:val="3"/>
        </w:numPr>
        <w:tabs>
          <w:tab w:val="left" w:pos="284"/>
          <w:tab w:val="left" w:pos="360"/>
          <w:tab w:val="left" w:pos="709"/>
        </w:tabs>
        <w:ind w:left="0" w:firstLine="360"/>
        <w:jc w:val="both"/>
        <w:rPr>
          <w:rFonts w:ascii="Times New Roman" w:hAnsi="Times New Roman" w:cs="Times New Roman"/>
          <w:color w:val="000000" w:themeColor="text1"/>
          <w:sz w:val="22"/>
          <w:szCs w:val="22"/>
        </w:rPr>
      </w:pPr>
      <w:r w:rsidRPr="0016241B">
        <w:rPr>
          <w:rFonts w:ascii="Times New Roman" w:hAnsi="Times New Roman" w:cs="Times New Roman"/>
          <w:color w:val="000000" w:themeColor="text1"/>
          <w:sz w:val="22"/>
          <w:szCs w:val="22"/>
        </w:rPr>
        <w:lastRenderedPageBreak/>
        <w:t>Lietuvos Respublikos sveikatos apsaugos ministro 2001 m. gruodžio 4 d. įsakymas Nr.</w:t>
      </w:r>
      <w:r w:rsidR="00E94E25" w:rsidRPr="0016241B">
        <w:rPr>
          <w:rFonts w:ascii="Times New Roman" w:hAnsi="Times New Roman" w:cs="Times New Roman"/>
          <w:color w:val="000000" w:themeColor="text1"/>
          <w:sz w:val="22"/>
          <w:szCs w:val="22"/>
        </w:rPr>
        <w:t xml:space="preserve"> </w:t>
      </w:r>
      <w:hyperlink r:id="rId11" w:history="1">
        <w:r w:rsidRPr="0016241B">
          <w:rPr>
            <w:rFonts w:ascii="Times New Roman" w:hAnsi="Times New Roman" w:cs="Times New Roman"/>
            <w:color w:val="000000" w:themeColor="text1"/>
            <w:sz w:val="22"/>
            <w:szCs w:val="22"/>
          </w:rPr>
          <w:t>628</w:t>
        </w:r>
      </w:hyperlink>
      <w:r w:rsidR="00E94E25" w:rsidRPr="0016241B">
        <w:rPr>
          <w:rFonts w:ascii="Times New Roman" w:hAnsi="Times New Roman" w:cs="Times New Roman"/>
          <w:color w:val="000000" w:themeColor="text1"/>
          <w:sz w:val="22"/>
          <w:szCs w:val="22"/>
        </w:rPr>
        <w:t xml:space="preserve"> </w:t>
      </w:r>
      <w:r w:rsidRPr="0016241B">
        <w:rPr>
          <w:rFonts w:ascii="Times New Roman" w:hAnsi="Times New Roman" w:cs="Times New Roman"/>
          <w:color w:val="000000" w:themeColor="text1"/>
          <w:sz w:val="22"/>
          <w:szCs w:val="22"/>
        </w:rPr>
        <w:t>„Dėl Lietuvos medicinos normos MN 93:2018 „Operacinės slaugytojas“ patvirtinimo“;</w:t>
      </w:r>
    </w:p>
    <w:p w14:paraId="40379ED3" w14:textId="77777777" w:rsidR="006367A2" w:rsidRPr="0016241B" w:rsidRDefault="00C65C93" w:rsidP="006367A2">
      <w:pPr>
        <w:pStyle w:val="Sraopastraipa"/>
        <w:numPr>
          <w:ilvl w:val="0"/>
          <w:numId w:val="3"/>
        </w:numPr>
        <w:tabs>
          <w:tab w:val="left" w:pos="284"/>
          <w:tab w:val="left" w:pos="360"/>
          <w:tab w:val="left" w:pos="709"/>
        </w:tabs>
        <w:ind w:left="0" w:firstLine="360"/>
        <w:jc w:val="both"/>
        <w:rPr>
          <w:rFonts w:ascii="Times New Roman" w:hAnsi="Times New Roman" w:cs="Times New Roman"/>
          <w:color w:val="000000" w:themeColor="text1"/>
          <w:sz w:val="22"/>
          <w:szCs w:val="22"/>
        </w:rPr>
      </w:pPr>
      <w:r w:rsidRPr="0016241B">
        <w:rPr>
          <w:rFonts w:ascii="Times New Roman" w:hAnsi="Times New Roman" w:cs="Times New Roman"/>
          <w:color w:val="000000" w:themeColor="text1"/>
          <w:sz w:val="22"/>
          <w:szCs w:val="22"/>
        </w:rPr>
        <w:t xml:space="preserve">Lietuvos Respublikos sveikatos apsaugos ministro 2003 m. liepos 11 d. įsakymas Nr. V-450 „Dėl sveikatos priežiūros ir farmacijos specialistų kompetencijos teikiant pirmąją medicinos pagalbą, pirmosios medicinos pagalbos vaistinėlių ir pirmosios pagalbos rinkinių”; </w:t>
      </w:r>
    </w:p>
    <w:p w14:paraId="53F37CEA" w14:textId="686C4F11" w:rsidR="006367A2" w:rsidRPr="0016241B" w:rsidRDefault="006367A2" w:rsidP="006367A2">
      <w:pPr>
        <w:pStyle w:val="Sraopastraipa"/>
        <w:numPr>
          <w:ilvl w:val="0"/>
          <w:numId w:val="3"/>
        </w:numPr>
        <w:tabs>
          <w:tab w:val="left" w:pos="284"/>
          <w:tab w:val="left" w:pos="360"/>
          <w:tab w:val="left" w:pos="709"/>
        </w:tabs>
        <w:ind w:left="0" w:firstLine="360"/>
        <w:jc w:val="both"/>
        <w:rPr>
          <w:rFonts w:ascii="Times New Roman" w:hAnsi="Times New Roman" w:cs="Times New Roman"/>
          <w:color w:val="000000" w:themeColor="text1"/>
          <w:sz w:val="22"/>
          <w:szCs w:val="22"/>
        </w:rPr>
      </w:pPr>
      <w:r w:rsidRPr="0016241B">
        <w:rPr>
          <w:rFonts w:ascii="Times New Roman" w:eastAsia="Times New Roman" w:hAnsi="Times New Roman" w:cs="Times New Roman"/>
          <w:color w:val="000000" w:themeColor="text1"/>
          <w:sz w:val="22"/>
          <w:szCs w:val="22"/>
          <w:bdr w:val="none" w:sz="0" w:space="0" w:color="auto" w:frame="1"/>
        </w:rPr>
        <w:t>Lietuvos Respublikos sveikatos apsaugos ministro 2005 m. spalio 27 d. įsakymas Nr.</w:t>
      </w:r>
      <w:r w:rsidR="00FE38AF">
        <w:rPr>
          <w:rFonts w:ascii="Times New Roman" w:eastAsia="Times New Roman" w:hAnsi="Times New Roman" w:cs="Times New Roman"/>
          <w:color w:val="000000" w:themeColor="text1"/>
          <w:sz w:val="22"/>
          <w:szCs w:val="22"/>
          <w:bdr w:val="none" w:sz="0" w:space="0" w:color="auto" w:frame="1"/>
        </w:rPr>
        <w:t xml:space="preserve"> </w:t>
      </w:r>
      <w:r w:rsidRPr="0016241B">
        <w:rPr>
          <w:rFonts w:ascii="Times New Roman" w:eastAsia="Times New Roman" w:hAnsi="Times New Roman" w:cs="Times New Roman"/>
          <w:color w:val="000000" w:themeColor="text1"/>
          <w:sz w:val="22"/>
          <w:szCs w:val="22"/>
          <w:bdr w:val="none" w:sz="0" w:space="0" w:color="auto" w:frame="1"/>
        </w:rPr>
        <w:t>V-827</w:t>
      </w:r>
      <w:r w:rsidR="00FE38AF">
        <w:rPr>
          <w:rFonts w:ascii="Times New Roman" w:eastAsia="Times New Roman" w:hAnsi="Times New Roman" w:cs="Times New Roman"/>
          <w:color w:val="000000" w:themeColor="text1"/>
          <w:sz w:val="22"/>
          <w:szCs w:val="22"/>
          <w:bdr w:val="none" w:sz="0" w:space="0" w:color="auto" w:frame="1"/>
        </w:rPr>
        <w:t xml:space="preserve"> </w:t>
      </w:r>
      <w:r w:rsidRPr="0016241B">
        <w:rPr>
          <w:rFonts w:ascii="Times New Roman" w:eastAsia="Times New Roman" w:hAnsi="Times New Roman" w:cs="Times New Roman"/>
          <w:color w:val="000000" w:themeColor="text1"/>
          <w:sz w:val="22"/>
          <w:szCs w:val="22"/>
          <w:bdr w:val="none" w:sz="0" w:space="0" w:color="auto" w:frame="1"/>
        </w:rPr>
        <w:t>„Dėl Reanimacijos ir intensyviosios terapijos paslaugų teikimo vaikams ir suaugusiesiems sąlygų ir tvarkos aprašų patvirtinimo“;</w:t>
      </w:r>
    </w:p>
    <w:p w14:paraId="2F07BFD4" w14:textId="567F5721" w:rsidR="00BD6C3E" w:rsidRPr="0016241B" w:rsidRDefault="00BD6C3E" w:rsidP="00E94E25">
      <w:pPr>
        <w:pStyle w:val="Sraopastraipa"/>
        <w:numPr>
          <w:ilvl w:val="0"/>
          <w:numId w:val="3"/>
        </w:numPr>
        <w:tabs>
          <w:tab w:val="left" w:pos="284"/>
          <w:tab w:val="left" w:pos="360"/>
          <w:tab w:val="left" w:pos="709"/>
        </w:tabs>
        <w:ind w:left="0" w:firstLine="360"/>
        <w:jc w:val="both"/>
        <w:rPr>
          <w:rFonts w:ascii="Times New Roman" w:hAnsi="Times New Roman" w:cs="Times New Roman"/>
          <w:color w:val="000000" w:themeColor="text1"/>
          <w:sz w:val="22"/>
          <w:szCs w:val="22"/>
        </w:rPr>
      </w:pPr>
      <w:r w:rsidRPr="0016241B">
        <w:rPr>
          <w:rFonts w:ascii="Times New Roman" w:hAnsi="Times New Roman" w:cs="Times New Roman"/>
          <w:color w:val="000000" w:themeColor="text1"/>
          <w:sz w:val="22"/>
          <w:szCs w:val="22"/>
        </w:rPr>
        <w:t>Lietuvos Respublikos sveikatos apsaugos ministro 200</w:t>
      </w:r>
      <w:r w:rsidR="00E94E25" w:rsidRPr="0016241B">
        <w:rPr>
          <w:rFonts w:ascii="Times New Roman" w:hAnsi="Times New Roman" w:cs="Times New Roman"/>
          <w:color w:val="000000" w:themeColor="text1"/>
          <w:sz w:val="22"/>
          <w:szCs w:val="22"/>
        </w:rPr>
        <w:t xml:space="preserve">5 m. gruodžio 1 d. įsakymas Nr. </w:t>
      </w:r>
      <w:hyperlink r:id="rId12" w:history="1">
        <w:r w:rsidRPr="0016241B">
          <w:rPr>
            <w:rFonts w:ascii="Times New Roman" w:hAnsi="Times New Roman" w:cs="Times New Roman"/>
            <w:color w:val="000000" w:themeColor="text1"/>
            <w:sz w:val="22"/>
            <w:szCs w:val="22"/>
          </w:rPr>
          <w:t>V-935</w:t>
        </w:r>
      </w:hyperlink>
      <w:r w:rsidR="00E94E25" w:rsidRPr="0016241B">
        <w:rPr>
          <w:rFonts w:ascii="Times New Roman" w:hAnsi="Times New Roman" w:cs="Times New Roman"/>
          <w:color w:val="000000" w:themeColor="text1"/>
          <w:sz w:val="22"/>
          <w:szCs w:val="22"/>
        </w:rPr>
        <w:t xml:space="preserve"> </w:t>
      </w:r>
      <w:r w:rsidRPr="0016241B">
        <w:rPr>
          <w:rFonts w:ascii="Times New Roman" w:hAnsi="Times New Roman" w:cs="Times New Roman"/>
          <w:color w:val="000000" w:themeColor="text1"/>
          <w:sz w:val="22"/>
          <w:szCs w:val="22"/>
        </w:rPr>
        <w:t>„Dėl Lietuvos medicinos normos MN 63:2005 „Gydytojas oftalmologas. Teisės, pareigos, kompetencija ir atsakomybė</w:t>
      </w:r>
      <w:r w:rsidR="00FE38AF">
        <w:rPr>
          <w:rFonts w:ascii="Times New Roman" w:hAnsi="Times New Roman" w:cs="Times New Roman"/>
          <w:color w:val="000000" w:themeColor="text1"/>
          <w:sz w:val="22"/>
          <w:szCs w:val="22"/>
        </w:rPr>
        <w:t>“</w:t>
      </w:r>
      <w:r w:rsidRPr="0016241B">
        <w:rPr>
          <w:rFonts w:ascii="Times New Roman" w:hAnsi="Times New Roman" w:cs="Times New Roman"/>
          <w:color w:val="000000" w:themeColor="text1"/>
          <w:sz w:val="22"/>
          <w:szCs w:val="22"/>
        </w:rPr>
        <w:t xml:space="preserve"> patvirtinimo“;</w:t>
      </w:r>
    </w:p>
    <w:p w14:paraId="06BB5B7A" w14:textId="77777777" w:rsidR="005B0CEB" w:rsidRPr="0016241B" w:rsidRDefault="005B0CEB" w:rsidP="005B0CEB">
      <w:pPr>
        <w:pStyle w:val="Sraopastraipa"/>
        <w:numPr>
          <w:ilvl w:val="0"/>
          <w:numId w:val="3"/>
        </w:numPr>
        <w:tabs>
          <w:tab w:val="left" w:pos="284"/>
          <w:tab w:val="left" w:pos="360"/>
          <w:tab w:val="left" w:pos="709"/>
        </w:tabs>
        <w:ind w:left="0" w:firstLine="360"/>
        <w:jc w:val="both"/>
        <w:rPr>
          <w:rFonts w:ascii="Times New Roman" w:hAnsi="Times New Roman" w:cs="Times New Roman"/>
          <w:color w:val="000000" w:themeColor="text1"/>
          <w:sz w:val="22"/>
          <w:szCs w:val="22"/>
        </w:rPr>
      </w:pPr>
      <w:r w:rsidRPr="0016241B">
        <w:rPr>
          <w:rFonts w:ascii="Times New Roman" w:hAnsi="Times New Roman" w:cs="Times New Roman"/>
          <w:color w:val="000000" w:themeColor="text1"/>
          <w:sz w:val="22"/>
          <w:szCs w:val="22"/>
        </w:rPr>
        <w:t xml:space="preserve">Asmens sveikatos priežiūros įstaigų licencijavimo taisyklės, patvirtintos Lietuvos Respublikos sveikatos apsaugos ministro 2007 m. kovo 2 d. įsakymu Nr. V-156 „Dėl asmens sveikatos priežiūros įstaigų licencijavimo“; </w:t>
      </w:r>
    </w:p>
    <w:p w14:paraId="1846E79C" w14:textId="77777777" w:rsidR="005B0CEB" w:rsidRPr="0016241B" w:rsidRDefault="005B0CEB" w:rsidP="005B0CEB">
      <w:pPr>
        <w:pStyle w:val="Sraopastraipa"/>
        <w:numPr>
          <w:ilvl w:val="0"/>
          <w:numId w:val="3"/>
        </w:numPr>
        <w:tabs>
          <w:tab w:val="left" w:pos="284"/>
          <w:tab w:val="left" w:pos="360"/>
          <w:tab w:val="left" w:pos="709"/>
        </w:tabs>
        <w:ind w:left="0" w:firstLine="360"/>
        <w:jc w:val="both"/>
        <w:rPr>
          <w:rFonts w:ascii="Times New Roman" w:hAnsi="Times New Roman" w:cs="Times New Roman"/>
          <w:color w:val="000000" w:themeColor="text1"/>
          <w:sz w:val="22"/>
          <w:szCs w:val="22"/>
        </w:rPr>
      </w:pPr>
      <w:r w:rsidRPr="0016241B">
        <w:rPr>
          <w:rFonts w:ascii="Times New Roman" w:hAnsi="Times New Roman" w:cs="Times New Roman"/>
          <w:color w:val="000000" w:themeColor="text1"/>
          <w:sz w:val="22"/>
          <w:szCs w:val="22"/>
        </w:rPr>
        <w:t xml:space="preserve">Lietuvos Respublikos sveikatos apsaugos ministro 2008 m. gruodžio 9 d. įsakymas Nr. </w:t>
      </w:r>
      <w:hyperlink r:id="rId13" w:history="1">
        <w:r w:rsidRPr="0016241B">
          <w:rPr>
            <w:rFonts w:ascii="Times New Roman" w:hAnsi="Times New Roman" w:cs="Times New Roman"/>
            <w:color w:val="000000" w:themeColor="text1"/>
            <w:sz w:val="22"/>
            <w:szCs w:val="22"/>
          </w:rPr>
          <w:t>V-1229</w:t>
        </w:r>
      </w:hyperlink>
      <w:r w:rsidRPr="0016241B">
        <w:rPr>
          <w:rFonts w:ascii="Times New Roman" w:hAnsi="Times New Roman" w:cs="Times New Roman"/>
          <w:color w:val="000000" w:themeColor="text1"/>
          <w:sz w:val="22"/>
          <w:szCs w:val="22"/>
        </w:rPr>
        <w:t xml:space="preserve"> „Dėl Bendrųjų vaikų ir suaugusiųjų chirurgijos stacionarinių antrinio lygio paslaugų teikimo reikalavimų bei Bendrųjų vaikų ir suaugusiųjų specializuotų chirurgijos stacionarinių tretinio lygio paslaugų teikimo reikalavimų aprašų patvirtinimo“;</w:t>
      </w:r>
    </w:p>
    <w:p w14:paraId="57570467" w14:textId="77777777" w:rsidR="00E411F4" w:rsidRPr="0016241B" w:rsidRDefault="00E411F4" w:rsidP="00E94E25">
      <w:pPr>
        <w:pStyle w:val="Sraopastraipa"/>
        <w:numPr>
          <w:ilvl w:val="0"/>
          <w:numId w:val="3"/>
        </w:numPr>
        <w:tabs>
          <w:tab w:val="left" w:pos="284"/>
          <w:tab w:val="left" w:pos="360"/>
          <w:tab w:val="left" w:pos="709"/>
        </w:tabs>
        <w:ind w:left="0" w:firstLine="360"/>
        <w:jc w:val="both"/>
        <w:rPr>
          <w:rFonts w:ascii="Times New Roman" w:hAnsi="Times New Roman" w:cs="Times New Roman"/>
          <w:color w:val="000000" w:themeColor="text1"/>
          <w:sz w:val="22"/>
          <w:szCs w:val="22"/>
        </w:rPr>
      </w:pPr>
      <w:r w:rsidRPr="0016241B">
        <w:rPr>
          <w:rFonts w:ascii="Times New Roman" w:hAnsi="Times New Roman" w:cs="Times New Roman"/>
          <w:color w:val="000000" w:themeColor="text1"/>
          <w:sz w:val="22"/>
          <w:szCs w:val="22"/>
        </w:rPr>
        <w:t>Lietuvos Respublikos sveikatos apsaugos ministro 2009 m. gruodžio</w:t>
      </w:r>
      <w:r w:rsidR="00E94E25" w:rsidRPr="0016241B">
        <w:rPr>
          <w:rFonts w:ascii="Times New Roman" w:hAnsi="Times New Roman" w:cs="Times New Roman"/>
          <w:color w:val="000000" w:themeColor="text1"/>
          <w:sz w:val="22"/>
          <w:szCs w:val="22"/>
        </w:rPr>
        <w:t xml:space="preserve"> </w:t>
      </w:r>
      <w:r w:rsidRPr="0016241B">
        <w:rPr>
          <w:rFonts w:ascii="Times New Roman" w:hAnsi="Times New Roman" w:cs="Times New Roman"/>
          <w:color w:val="000000" w:themeColor="text1"/>
          <w:sz w:val="22"/>
          <w:szCs w:val="22"/>
        </w:rPr>
        <w:t>21 d. įsakymas Nr.</w:t>
      </w:r>
      <w:r w:rsidR="00E94E25" w:rsidRPr="0016241B">
        <w:rPr>
          <w:rFonts w:ascii="Times New Roman" w:hAnsi="Times New Roman" w:cs="Times New Roman"/>
          <w:color w:val="000000" w:themeColor="text1"/>
          <w:sz w:val="22"/>
          <w:szCs w:val="22"/>
        </w:rPr>
        <w:t xml:space="preserve"> </w:t>
      </w:r>
      <w:hyperlink r:id="rId14" w:history="1">
        <w:r w:rsidRPr="0016241B">
          <w:rPr>
            <w:rFonts w:ascii="Times New Roman" w:hAnsi="Times New Roman" w:cs="Times New Roman"/>
            <w:color w:val="000000" w:themeColor="text1"/>
            <w:sz w:val="22"/>
            <w:szCs w:val="22"/>
          </w:rPr>
          <w:t>V-1054</w:t>
        </w:r>
      </w:hyperlink>
      <w:r w:rsidR="00E94E25" w:rsidRPr="0016241B">
        <w:rPr>
          <w:rFonts w:ascii="Times New Roman" w:hAnsi="Times New Roman" w:cs="Times New Roman"/>
          <w:color w:val="000000" w:themeColor="text1"/>
          <w:sz w:val="22"/>
          <w:szCs w:val="22"/>
        </w:rPr>
        <w:t xml:space="preserve"> </w:t>
      </w:r>
      <w:r w:rsidRPr="0016241B">
        <w:rPr>
          <w:rFonts w:ascii="Times New Roman" w:hAnsi="Times New Roman" w:cs="Times New Roman"/>
          <w:color w:val="000000" w:themeColor="text1"/>
          <w:sz w:val="22"/>
          <w:szCs w:val="22"/>
        </w:rPr>
        <w:t>„Dėl Lietuvos medicinos normos MN 25:2019 „Gydytojas anesteziologas-reanimatologas“ patvirtinimo“;</w:t>
      </w:r>
    </w:p>
    <w:p w14:paraId="6BB48C94" w14:textId="77777777" w:rsidR="005B0CEB" w:rsidRPr="0016241B" w:rsidRDefault="005B0CEB" w:rsidP="005B0CEB">
      <w:pPr>
        <w:pStyle w:val="Sraopastraipa"/>
        <w:numPr>
          <w:ilvl w:val="0"/>
          <w:numId w:val="3"/>
        </w:numPr>
        <w:tabs>
          <w:tab w:val="left" w:pos="284"/>
          <w:tab w:val="left" w:pos="360"/>
          <w:tab w:val="left" w:pos="709"/>
        </w:tabs>
        <w:ind w:left="0" w:firstLine="360"/>
        <w:jc w:val="both"/>
        <w:rPr>
          <w:rFonts w:ascii="Times New Roman" w:hAnsi="Times New Roman" w:cs="Times New Roman"/>
          <w:color w:val="000000" w:themeColor="text1"/>
          <w:sz w:val="22"/>
          <w:szCs w:val="22"/>
        </w:rPr>
      </w:pPr>
      <w:r w:rsidRPr="0016241B">
        <w:rPr>
          <w:rFonts w:ascii="Times New Roman" w:hAnsi="Times New Roman" w:cs="Times New Roman"/>
          <w:color w:val="000000" w:themeColor="text1"/>
          <w:sz w:val="22"/>
          <w:szCs w:val="22"/>
        </w:rPr>
        <w:t xml:space="preserve">Lietuvos Respublikos sveikatos apsaugos ministro 2010 m. liepos 13 d. įsakymas Nr. </w:t>
      </w:r>
      <w:hyperlink r:id="rId15" w:history="1">
        <w:r w:rsidRPr="0016241B">
          <w:rPr>
            <w:rFonts w:ascii="Times New Roman" w:hAnsi="Times New Roman" w:cs="Times New Roman"/>
            <w:color w:val="000000" w:themeColor="text1"/>
            <w:sz w:val="22"/>
            <w:szCs w:val="22"/>
          </w:rPr>
          <w:t>V-632</w:t>
        </w:r>
      </w:hyperlink>
      <w:r w:rsidRPr="0016241B">
        <w:rPr>
          <w:rFonts w:ascii="Times New Roman" w:hAnsi="Times New Roman" w:cs="Times New Roman"/>
          <w:color w:val="000000" w:themeColor="text1"/>
          <w:sz w:val="22"/>
          <w:szCs w:val="22"/>
        </w:rPr>
        <w:t xml:space="preserve"> „Dėl Leidimų-higienos pasų išdavimo taisyklių patvirtinimo”;</w:t>
      </w:r>
    </w:p>
    <w:p w14:paraId="4050BBD5" w14:textId="77777777" w:rsidR="00E411F4" w:rsidRPr="0016241B" w:rsidRDefault="00E411F4" w:rsidP="00E94E25">
      <w:pPr>
        <w:pStyle w:val="Sraopastraipa"/>
        <w:numPr>
          <w:ilvl w:val="0"/>
          <w:numId w:val="3"/>
        </w:numPr>
        <w:tabs>
          <w:tab w:val="left" w:pos="284"/>
          <w:tab w:val="left" w:pos="360"/>
          <w:tab w:val="left" w:pos="709"/>
        </w:tabs>
        <w:ind w:left="0" w:firstLine="360"/>
        <w:jc w:val="both"/>
        <w:rPr>
          <w:rFonts w:ascii="Times New Roman" w:hAnsi="Times New Roman" w:cs="Times New Roman"/>
          <w:color w:val="000000" w:themeColor="text1"/>
          <w:sz w:val="22"/>
          <w:szCs w:val="22"/>
        </w:rPr>
      </w:pPr>
      <w:r w:rsidRPr="0016241B">
        <w:rPr>
          <w:rFonts w:ascii="Times New Roman" w:hAnsi="Times New Roman" w:cs="Times New Roman"/>
          <w:color w:val="000000" w:themeColor="text1"/>
          <w:sz w:val="22"/>
          <w:szCs w:val="22"/>
        </w:rPr>
        <w:t>Lietuvos Respublikos sveikatos apsaugos ministro 2011 m. birželio 8 d. įsakymas Nr.</w:t>
      </w:r>
      <w:r w:rsidR="00E94E25" w:rsidRPr="0016241B">
        <w:rPr>
          <w:rFonts w:ascii="Times New Roman" w:hAnsi="Times New Roman" w:cs="Times New Roman"/>
          <w:color w:val="000000" w:themeColor="text1"/>
          <w:sz w:val="22"/>
          <w:szCs w:val="22"/>
        </w:rPr>
        <w:t xml:space="preserve"> </w:t>
      </w:r>
      <w:hyperlink r:id="rId16" w:history="1">
        <w:r w:rsidRPr="0016241B">
          <w:rPr>
            <w:rFonts w:ascii="Times New Roman" w:hAnsi="Times New Roman" w:cs="Times New Roman"/>
            <w:color w:val="000000" w:themeColor="text1"/>
            <w:sz w:val="22"/>
            <w:szCs w:val="22"/>
          </w:rPr>
          <w:t>V-591</w:t>
        </w:r>
      </w:hyperlink>
      <w:r w:rsidR="00E94E25" w:rsidRPr="0016241B">
        <w:rPr>
          <w:rFonts w:ascii="Times New Roman" w:hAnsi="Times New Roman" w:cs="Times New Roman"/>
          <w:color w:val="000000" w:themeColor="text1"/>
          <w:sz w:val="22"/>
          <w:szCs w:val="22"/>
        </w:rPr>
        <w:t xml:space="preserve"> </w:t>
      </w:r>
      <w:r w:rsidRPr="0016241B">
        <w:rPr>
          <w:rFonts w:ascii="Times New Roman" w:hAnsi="Times New Roman" w:cs="Times New Roman"/>
          <w:color w:val="000000" w:themeColor="text1"/>
          <w:sz w:val="22"/>
          <w:szCs w:val="22"/>
        </w:rPr>
        <w:t>„Dėl Lietuvos medicinos normos MN 28:2019 „Bendrosios praktikos slaugytojas“ patvirtinimo“;</w:t>
      </w:r>
    </w:p>
    <w:p w14:paraId="7442C11A" w14:textId="77777777" w:rsidR="00E411F4" w:rsidRPr="0016241B" w:rsidRDefault="00E411F4" w:rsidP="00E94E25">
      <w:pPr>
        <w:pStyle w:val="Sraopastraipa"/>
        <w:numPr>
          <w:ilvl w:val="0"/>
          <w:numId w:val="3"/>
        </w:numPr>
        <w:tabs>
          <w:tab w:val="left" w:pos="284"/>
          <w:tab w:val="left" w:pos="360"/>
          <w:tab w:val="left" w:pos="709"/>
        </w:tabs>
        <w:ind w:left="0" w:firstLine="360"/>
        <w:jc w:val="both"/>
        <w:rPr>
          <w:rFonts w:ascii="Times New Roman" w:hAnsi="Times New Roman" w:cs="Times New Roman"/>
          <w:color w:val="000000" w:themeColor="text1"/>
          <w:sz w:val="22"/>
          <w:szCs w:val="22"/>
        </w:rPr>
      </w:pPr>
      <w:r w:rsidRPr="0016241B">
        <w:rPr>
          <w:rFonts w:ascii="Times New Roman" w:hAnsi="Times New Roman" w:cs="Times New Roman"/>
          <w:color w:val="000000" w:themeColor="text1"/>
          <w:sz w:val="22"/>
          <w:szCs w:val="22"/>
        </w:rPr>
        <w:t>Lietuvos Respublikos sveikatos apsaugos ministro 2011</w:t>
      </w:r>
      <w:r w:rsidR="00E94E25" w:rsidRPr="0016241B">
        <w:rPr>
          <w:rFonts w:ascii="Times New Roman" w:hAnsi="Times New Roman" w:cs="Times New Roman"/>
          <w:color w:val="000000" w:themeColor="text1"/>
          <w:sz w:val="22"/>
          <w:szCs w:val="22"/>
        </w:rPr>
        <w:t xml:space="preserve"> m. birželio 27 d. įsakymas Nr. </w:t>
      </w:r>
      <w:hyperlink r:id="rId17" w:history="1">
        <w:r w:rsidRPr="0016241B">
          <w:rPr>
            <w:rFonts w:ascii="Times New Roman" w:hAnsi="Times New Roman" w:cs="Times New Roman"/>
            <w:color w:val="000000" w:themeColor="text1"/>
            <w:sz w:val="22"/>
            <w:szCs w:val="22"/>
          </w:rPr>
          <w:t>V-644</w:t>
        </w:r>
      </w:hyperlink>
      <w:r w:rsidR="00E94E25" w:rsidRPr="0016241B">
        <w:rPr>
          <w:rFonts w:ascii="Times New Roman" w:hAnsi="Times New Roman" w:cs="Times New Roman"/>
          <w:color w:val="000000" w:themeColor="text1"/>
          <w:sz w:val="22"/>
          <w:szCs w:val="22"/>
        </w:rPr>
        <w:t xml:space="preserve"> </w:t>
      </w:r>
      <w:r w:rsidRPr="0016241B">
        <w:rPr>
          <w:rFonts w:ascii="Times New Roman" w:hAnsi="Times New Roman" w:cs="Times New Roman"/>
          <w:color w:val="000000" w:themeColor="text1"/>
          <w:sz w:val="22"/>
          <w:szCs w:val="22"/>
        </w:rPr>
        <w:t>„Dėl Lietuvos medicinos normos MN 60:2019 „Anestezijos ir intensyviosios terapijos slaugytojas“ patvirtinimo“;</w:t>
      </w:r>
    </w:p>
    <w:p w14:paraId="05E49237" w14:textId="77777777" w:rsidR="006367A2" w:rsidRPr="0016241B" w:rsidRDefault="005B0CEB" w:rsidP="006367A2">
      <w:pPr>
        <w:pStyle w:val="Sraopastraipa"/>
        <w:numPr>
          <w:ilvl w:val="0"/>
          <w:numId w:val="3"/>
        </w:numPr>
        <w:tabs>
          <w:tab w:val="left" w:pos="284"/>
          <w:tab w:val="left" w:pos="360"/>
          <w:tab w:val="left" w:pos="709"/>
        </w:tabs>
        <w:ind w:left="0" w:firstLine="360"/>
        <w:jc w:val="both"/>
        <w:rPr>
          <w:rFonts w:ascii="Times New Roman" w:hAnsi="Times New Roman" w:cs="Times New Roman"/>
          <w:color w:val="000000" w:themeColor="text1"/>
          <w:sz w:val="22"/>
          <w:szCs w:val="22"/>
        </w:rPr>
      </w:pPr>
      <w:r w:rsidRPr="0016241B">
        <w:rPr>
          <w:rFonts w:ascii="Times New Roman" w:hAnsi="Times New Roman" w:cs="Times New Roman"/>
          <w:color w:val="000000" w:themeColor="text1"/>
          <w:sz w:val="22"/>
          <w:szCs w:val="22"/>
        </w:rPr>
        <w:t xml:space="preserve">Lietuvos Respublikos sveikatos apsaugos ministro 2021 m. sausio 27 d. įsakymas Nr. </w:t>
      </w:r>
      <w:hyperlink r:id="rId18" w:history="1">
        <w:r w:rsidRPr="0016241B">
          <w:rPr>
            <w:rFonts w:ascii="Times New Roman" w:hAnsi="Times New Roman" w:cs="Times New Roman"/>
            <w:color w:val="000000" w:themeColor="text1"/>
            <w:sz w:val="22"/>
            <w:szCs w:val="22"/>
          </w:rPr>
          <w:t>V-160</w:t>
        </w:r>
      </w:hyperlink>
      <w:r w:rsidRPr="0016241B">
        <w:rPr>
          <w:rFonts w:ascii="Times New Roman" w:hAnsi="Times New Roman" w:cs="Times New Roman"/>
          <w:color w:val="000000" w:themeColor="text1"/>
          <w:sz w:val="22"/>
          <w:szCs w:val="22"/>
        </w:rPr>
        <w:t xml:space="preserve"> „Dėl Valstybės institucijų ir įstaigų, savivaldybių institucijų ir įstaigų, ūkio subjektų ir kitų įstaigų, savivaldybių administracijų kaupiamų asmeninės apsaugos priemonių ir kitų veiklos vykdymui užtikrinti būtinų priemonių, skirtų apsisaugoti nuo COVID-19 ligos (koronaviruso infekcijos), atsargų sąrašo bei šių priemonių kiekio apskaičiavimo tvarkos aprašo patvirtinimo“.</w:t>
      </w:r>
    </w:p>
    <w:p w14:paraId="2E8B8B59" w14:textId="7B4B2ED4" w:rsidR="006367A2" w:rsidRPr="0016241B" w:rsidRDefault="006367A2" w:rsidP="006367A2">
      <w:pPr>
        <w:pStyle w:val="Sraopastraipa"/>
        <w:numPr>
          <w:ilvl w:val="0"/>
          <w:numId w:val="3"/>
        </w:numPr>
        <w:tabs>
          <w:tab w:val="left" w:pos="284"/>
          <w:tab w:val="left" w:pos="360"/>
          <w:tab w:val="left" w:pos="709"/>
        </w:tabs>
        <w:ind w:left="0" w:firstLine="360"/>
        <w:jc w:val="both"/>
        <w:rPr>
          <w:rFonts w:ascii="Times New Roman" w:hAnsi="Times New Roman" w:cs="Times New Roman"/>
          <w:color w:val="000000" w:themeColor="text1"/>
          <w:sz w:val="22"/>
          <w:szCs w:val="22"/>
        </w:rPr>
      </w:pPr>
      <w:r w:rsidRPr="0016241B">
        <w:rPr>
          <w:rFonts w:ascii="Times New Roman" w:eastAsia="Times New Roman" w:hAnsi="Times New Roman" w:cs="Times New Roman"/>
          <w:color w:val="000000" w:themeColor="text1"/>
          <w:sz w:val="22"/>
          <w:szCs w:val="22"/>
          <w:bdr w:val="none" w:sz="0" w:space="0" w:color="auto" w:frame="1"/>
        </w:rPr>
        <w:t>Lietuvos Respublikos sveikatos apsaugos ministro</w:t>
      </w:r>
      <w:r w:rsidR="00FE38AF">
        <w:rPr>
          <w:rFonts w:ascii="Times New Roman" w:eastAsia="Times New Roman" w:hAnsi="Times New Roman" w:cs="Times New Roman"/>
          <w:color w:val="000000" w:themeColor="text1"/>
          <w:sz w:val="22"/>
          <w:szCs w:val="22"/>
          <w:bdr w:val="none" w:sz="0" w:space="0" w:color="auto" w:frame="1"/>
        </w:rPr>
        <w:t xml:space="preserve"> </w:t>
      </w:r>
      <w:r w:rsidRPr="0016241B">
        <w:rPr>
          <w:rFonts w:ascii="Times New Roman" w:eastAsia="Times New Roman" w:hAnsi="Times New Roman" w:cs="Times New Roman"/>
          <w:color w:val="000000" w:themeColor="text1"/>
          <w:sz w:val="22"/>
          <w:szCs w:val="22"/>
          <w:bdr w:val="none" w:sz="0" w:space="0" w:color="auto" w:frame="1"/>
        </w:rPr>
        <w:t>2022 m. kovo 2 d.</w:t>
      </w:r>
      <w:r w:rsidR="00FE38AF">
        <w:rPr>
          <w:rFonts w:ascii="Times New Roman" w:eastAsia="Times New Roman" w:hAnsi="Times New Roman" w:cs="Times New Roman"/>
          <w:color w:val="000000" w:themeColor="text1"/>
          <w:sz w:val="22"/>
          <w:szCs w:val="22"/>
          <w:bdr w:val="none" w:sz="0" w:space="0" w:color="auto" w:frame="1"/>
        </w:rPr>
        <w:t xml:space="preserve"> </w:t>
      </w:r>
      <w:r w:rsidRPr="0016241B">
        <w:rPr>
          <w:rFonts w:ascii="Times New Roman" w:eastAsia="Times New Roman" w:hAnsi="Times New Roman" w:cs="Times New Roman"/>
          <w:color w:val="000000" w:themeColor="text1"/>
          <w:sz w:val="22"/>
          <w:szCs w:val="22"/>
          <w:bdr w:val="none" w:sz="0" w:space="0" w:color="auto" w:frame="1"/>
        </w:rPr>
        <w:t>įsakymas</w:t>
      </w:r>
      <w:r w:rsidR="00FE38AF">
        <w:rPr>
          <w:rFonts w:ascii="Times New Roman" w:eastAsia="Times New Roman" w:hAnsi="Times New Roman" w:cs="Times New Roman"/>
          <w:color w:val="000000" w:themeColor="text1"/>
          <w:sz w:val="22"/>
          <w:szCs w:val="22"/>
          <w:bdr w:val="none" w:sz="0" w:space="0" w:color="auto" w:frame="1"/>
        </w:rPr>
        <w:t xml:space="preserve"> </w:t>
      </w:r>
      <w:r w:rsidRPr="0016241B">
        <w:rPr>
          <w:rFonts w:ascii="Times New Roman" w:eastAsia="Times New Roman" w:hAnsi="Times New Roman" w:cs="Times New Roman"/>
          <w:color w:val="000000" w:themeColor="text1"/>
          <w:sz w:val="22"/>
          <w:szCs w:val="22"/>
          <w:bdr w:val="none" w:sz="0" w:space="0" w:color="auto" w:frame="1"/>
        </w:rPr>
        <w:t>Nr.</w:t>
      </w:r>
      <w:r w:rsidR="00FE38AF">
        <w:rPr>
          <w:rFonts w:ascii="Times New Roman" w:eastAsia="Times New Roman" w:hAnsi="Times New Roman" w:cs="Times New Roman"/>
          <w:color w:val="000000" w:themeColor="text1"/>
          <w:sz w:val="22"/>
          <w:szCs w:val="22"/>
          <w:bdr w:val="none" w:sz="0" w:space="0" w:color="auto" w:frame="1"/>
        </w:rPr>
        <w:t xml:space="preserve"> </w:t>
      </w:r>
      <w:r w:rsidRPr="0016241B">
        <w:rPr>
          <w:rFonts w:ascii="Times New Roman" w:eastAsia="Times New Roman" w:hAnsi="Times New Roman" w:cs="Times New Roman"/>
          <w:color w:val="000000" w:themeColor="text1"/>
          <w:sz w:val="22"/>
          <w:szCs w:val="22"/>
          <w:bdr w:val="none" w:sz="0" w:space="0" w:color="auto" w:frame="1"/>
        </w:rPr>
        <w:t>V-465</w:t>
      </w:r>
      <w:r w:rsidR="00FE38AF">
        <w:rPr>
          <w:rFonts w:ascii="Times New Roman" w:eastAsia="Times New Roman" w:hAnsi="Times New Roman" w:cs="Times New Roman"/>
          <w:color w:val="000000" w:themeColor="text1"/>
          <w:sz w:val="22"/>
          <w:szCs w:val="22"/>
          <w:bdr w:val="none" w:sz="0" w:space="0" w:color="auto" w:frame="1"/>
        </w:rPr>
        <w:t xml:space="preserve"> </w:t>
      </w:r>
      <w:r w:rsidRPr="0016241B">
        <w:rPr>
          <w:rFonts w:ascii="Times New Roman" w:eastAsia="Times New Roman" w:hAnsi="Times New Roman" w:cs="Times New Roman"/>
          <w:color w:val="000000" w:themeColor="text1"/>
          <w:sz w:val="22"/>
          <w:szCs w:val="22"/>
          <w:bdr w:val="none" w:sz="0" w:space="0" w:color="auto" w:frame="1"/>
        </w:rPr>
        <w:t>„Dėl Intensyviosios terapijos asmens sveikatos priežiūros paslaugų teikimo suaugusiesiems reikalavimų ir Intensyviosios priežiūros asmens sveikatos priežiūros paslaugų teikimo suaugusiesiems reikalavimų aprašų patvirtinimo“.</w:t>
      </w:r>
    </w:p>
    <w:p w14:paraId="14E97FAC" w14:textId="28FDEA72" w:rsidR="006F1CC9" w:rsidRPr="0016241B" w:rsidRDefault="00BA663F" w:rsidP="00E94E25">
      <w:pPr>
        <w:pStyle w:val="Sraopastraipa"/>
        <w:numPr>
          <w:ilvl w:val="0"/>
          <w:numId w:val="3"/>
        </w:numPr>
        <w:tabs>
          <w:tab w:val="left" w:pos="284"/>
          <w:tab w:val="left" w:pos="360"/>
          <w:tab w:val="left" w:pos="709"/>
        </w:tabs>
        <w:ind w:left="0" w:firstLine="360"/>
        <w:jc w:val="both"/>
        <w:rPr>
          <w:rFonts w:ascii="Times New Roman" w:hAnsi="Times New Roman" w:cs="Times New Roman"/>
          <w:color w:val="000000" w:themeColor="text1"/>
          <w:sz w:val="22"/>
          <w:szCs w:val="22"/>
        </w:rPr>
      </w:pPr>
      <w:r w:rsidRPr="0016241B">
        <w:rPr>
          <w:rFonts w:ascii="Times New Roman" w:hAnsi="Times New Roman" w:cs="Times New Roman"/>
          <w:color w:val="000000" w:themeColor="text1"/>
          <w:sz w:val="22"/>
          <w:szCs w:val="22"/>
        </w:rPr>
        <w:t>Lietuvos Respublikos sveikatos apsaugos ministro</w:t>
      </w:r>
      <w:r w:rsidR="00FE38AF">
        <w:rPr>
          <w:rFonts w:ascii="Times New Roman" w:hAnsi="Times New Roman" w:cs="Times New Roman"/>
          <w:color w:val="000000" w:themeColor="text1"/>
          <w:sz w:val="22"/>
          <w:szCs w:val="22"/>
        </w:rPr>
        <w:t xml:space="preserve"> </w:t>
      </w:r>
      <w:r w:rsidRPr="0016241B">
        <w:rPr>
          <w:rFonts w:ascii="Times New Roman" w:hAnsi="Times New Roman" w:cs="Times New Roman"/>
          <w:color w:val="000000" w:themeColor="text1"/>
          <w:sz w:val="22"/>
          <w:szCs w:val="22"/>
        </w:rPr>
        <w:t>2022 m. gruodžio 30 d.</w:t>
      </w:r>
      <w:r w:rsidR="00FE38AF">
        <w:rPr>
          <w:rFonts w:ascii="Times New Roman" w:hAnsi="Times New Roman" w:cs="Times New Roman"/>
          <w:color w:val="000000" w:themeColor="text1"/>
          <w:sz w:val="22"/>
          <w:szCs w:val="22"/>
        </w:rPr>
        <w:t xml:space="preserve"> </w:t>
      </w:r>
      <w:r w:rsidRPr="0016241B">
        <w:rPr>
          <w:rFonts w:ascii="Times New Roman" w:hAnsi="Times New Roman" w:cs="Times New Roman"/>
          <w:color w:val="000000" w:themeColor="text1"/>
          <w:sz w:val="22"/>
          <w:szCs w:val="22"/>
        </w:rPr>
        <w:t>įsakymas</w:t>
      </w:r>
      <w:r w:rsidR="00E94E25" w:rsidRPr="0016241B">
        <w:rPr>
          <w:rFonts w:ascii="Times New Roman" w:hAnsi="Times New Roman" w:cs="Times New Roman"/>
          <w:color w:val="000000" w:themeColor="text1"/>
          <w:sz w:val="22"/>
          <w:szCs w:val="22"/>
        </w:rPr>
        <w:t xml:space="preserve"> </w:t>
      </w:r>
      <w:r w:rsidRPr="0016241B">
        <w:rPr>
          <w:rFonts w:ascii="Times New Roman" w:hAnsi="Times New Roman" w:cs="Times New Roman"/>
          <w:color w:val="000000" w:themeColor="text1"/>
          <w:sz w:val="22"/>
          <w:szCs w:val="22"/>
        </w:rPr>
        <w:t>Nr.</w:t>
      </w:r>
      <w:r w:rsidR="00E94E25" w:rsidRPr="0016241B">
        <w:rPr>
          <w:rFonts w:ascii="Times New Roman" w:hAnsi="Times New Roman" w:cs="Times New Roman"/>
          <w:color w:val="000000" w:themeColor="text1"/>
          <w:sz w:val="22"/>
          <w:szCs w:val="22"/>
        </w:rPr>
        <w:t xml:space="preserve"> </w:t>
      </w:r>
      <w:hyperlink r:id="rId19" w:history="1">
        <w:r w:rsidRPr="0016241B">
          <w:rPr>
            <w:rFonts w:ascii="Times New Roman" w:hAnsi="Times New Roman" w:cs="Times New Roman"/>
            <w:color w:val="000000" w:themeColor="text1"/>
            <w:sz w:val="22"/>
            <w:szCs w:val="22"/>
          </w:rPr>
          <w:t>V-</w:t>
        </w:r>
      </w:hyperlink>
      <w:hyperlink r:id="rId20" w:history="1">
        <w:r w:rsidRPr="0016241B">
          <w:rPr>
            <w:rFonts w:ascii="Times New Roman" w:hAnsi="Times New Roman" w:cs="Times New Roman"/>
            <w:color w:val="000000" w:themeColor="text1"/>
            <w:sz w:val="22"/>
            <w:szCs w:val="22"/>
          </w:rPr>
          <w:t>2023</w:t>
        </w:r>
      </w:hyperlink>
      <w:r w:rsidR="00B201FC" w:rsidRPr="0016241B">
        <w:rPr>
          <w:rFonts w:ascii="Times New Roman" w:hAnsi="Times New Roman" w:cs="Times New Roman"/>
          <w:color w:val="000000" w:themeColor="text1"/>
          <w:sz w:val="22"/>
          <w:szCs w:val="22"/>
        </w:rPr>
        <w:t xml:space="preserve"> „Dėl </w:t>
      </w:r>
      <w:r w:rsidRPr="0016241B">
        <w:rPr>
          <w:rFonts w:ascii="Times New Roman" w:hAnsi="Times New Roman" w:cs="Times New Roman"/>
          <w:color w:val="000000" w:themeColor="text1"/>
          <w:sz w:val="22"/>
          <w:szCs w:val="22"/>
        </w:rPr>
        <w:t>Stacionarinių oftalmologijos antrinio ir tretinio lygio paslaugų teikimo r</w:t>
      </w:r>
      <w:r w:rsidR="00E411F4" w:rsidRPr="0016241B">
        <w:rPr>
          <w:rFonts w:ascii="Times New Roman" w:hAnsi="Times New Roman" w:cs="Times New Roman"/>
          <w:color w:val="000000" w:themeColor="text1"/>
          <w:sz w:val="22"/>
          <w:szCs w:val="22"/>
        </w:rPr>
        <w:t>eikalavimų aprašo patvirtinimo</w:t>
      </w:r>
      <w:r w:rsidR="005B0CEB" w:rsidRPr="0016241B">
        <w:rPr>
          <w:rFonts w:ascii="Times New Roman" w:hAnsi="Times New Roman" w:cs="Times New Roman"/>
          <w:color w:val="000000" w:themeColor="text1"/>
          <w:sz w:val="22"/>
          <w:szCs w:val="22"/>
        </w:rPr>
        <w:t>“.</w:t>
      </w:r>
    </w:p>
    <w:p w14:paraId="146DB4AC" w14:textId="77777777" w:rsidR="006367A2" w:rsidRPr="0016241B" w:rsidRDefault="006367A2" w:rsidP="006367A2">
      <w:pPr>
        <w:tabs>
          <w:tab w:val="left" w:pos="284"/>
          <w:tab w:val="left" w:pos="360"/>
          <w:tab w:val="left" w:pos="709"/>
        </w:tabs>
        <w:jc w:val="both"/>
        <w:rPr>
          <w:rFonts w:ascii="Times New Roman" w:hAnsi="Times New Roman"/>
          <w:color w:val="000000" w:themeColor="text1"/>
        </w:rPr>
      </w:pPr>
    </w:p>
    <w:p w14:paraId="7436A535" w14:textId="6ACB3DEB" w:rsidR="006367A2" w:rsidRPr="0016241B" w:rsidRDefault="007C675C" w:rsidP="007C675C">
      <w:pPr>
        <w:tabs>
          <w:tab w:val="left" w:pos="284"/>
          <w:tab w:val="left" w:pos="360"/>
          <w:tab w:val="left" w:pos="709"/>
        </w:tabs>
        <w:jc w:val="center"/>
        <w:rPr>
          <w:rFonts w:ascii="Times New Roman" w:hAnsi="Times New Roman"/>
          <w:color w:val="000000" w:themeColor="text1"/>
        </w:rPr>
      </w:pPr>
      <w:r>
        <w:rPr>
          <w:rFonts w:ascii="Times New Roman" w:hAnsi="Times New Roman"/>
          <w:color w:val="000000" w:themeColor="text1"/>
        </w:rPr>
        <w:t>_____________________</w:t>
      </w:r>
    </w:p>
    <w:sectPr w:rsidR="006367A2" w:rsidRPr="0016241B" w:rsidSect="002B5743">
      <w:headerReference w:type="default" r:id="rId2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829B5" w14:textId="77777777" w:rsidR="0094346D" w:rsidRDefault="0094346D" w:rsidP="00C8494D">
      <w:r>
        <w:separator/>
      </w:r>
    </w:p>
  </w:endnote>
  <w:endnote w:type="continuationSeparator" w:id="0">
    <w:p w14:paraId="12A8A2B4" w14:textId="77777777" w:rsidR="0094346D" w:rsidRDefault="0094346D" w:rsidP="00C84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97B75A" w14:textId="77777777" w:rsidR="0094346D" w:rsidRDefault="0094346D" w:rsidP="00C8494D">
      <w:r>
        <w:separator/>
      </w:r>
    </w:p>
  </w:footnote>
  <w:footnote w:type="continuationSeparator" w:id="0">
    <w:p w14:paraId="44837915" w14:textId="77777777" w:rsidR="0094346D" w:rsidRDefault="0094346D" w:rsidP="00C849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8005792"/>
      <w:docPartObj>
        <w:docPartGallery w:val="Page Numbers (Top of Page)"/>
        <w:docPartUnique/>
      </w:docPartObj>
    </w:sdtPr>
    <w:sdtEndPr>
      <w:rPr>
        <w:rFonts w:ascii="Times New Roman" w:hAnsi="Times New Roman"/>
        <w:sz w:val="24"/>
        <w:szCs w:val="24"/>
      </w:rPr>
    </w:sdtEndPr>
    <w:sdtContent>
      <w:p w14:paraId="32BCD39E" w14:textId="7FD90C7C" w:rsidR="00513198" w:rsidRPr="00513198" w:rsidRDefault="00513198">
        <w:pPr>
          <w:pStyle w:val="Antrats"/>
          <w:jc w:val="center"/>
          <w:rPr>
            <w:rFonts w:ascii="Times New Roman" w:hAnsi="Times New Roman"/>
            <w:sz w:val="24"/>
            <w:szCs w:val="24"/>
          </w:rPr>
        </w:pPr>
        <w:r w:rsidRPr="00AD64FD">
          <w:rPr>
            <w:rFonts w:ascii="Times New Roman" w:hAnsi="Times New Roman"/>
            <w:sz w:val="20"/>
            <w:szCs w:val="20"/>
          </w:rPr>
          <w:fldChar w:fldCharType="begin"/>
        </w:r>
        <w:r w:rsidRPr="00AD64FD">
          <w:rPr>
            <w:rFonts w:ascii="Times New Roman" w:hAnsi="Times New Roman"/>
            <w:sz w:val="20"/>
            <w:szCs w:val="20"/>
          </w:rPr>
          <w:instrText>PAGE   \* MERGEFORMAT</w:instrText>
        </w:r>
        <w:r w:rsidRPr="00AD64FD">
          <w:rPr>
            <w:rFonts w:ascii="Times New Roman" w:hAnsi="Times New Roman"/>
            <w:sz w:val="20"/>
            <w:szCs w:val="20"/>
          </w:rPr>
          <w:fldChar w:fldCharType="separate"/>
        </w:r>
        <w:r w:rsidR="003049A4">
          <w:rPr>
            <w:rFonts w:ascii="Times New Roman" w:hAnsi="Times New Roman"/>
            <w:noProof/>
            <w:sz w:val="20"/>
            <w:szCs w:val="20"/>
          </w:rPr>
          <w:t>10</w:t>
        </w:r>
        <w:r w:rsidRPr="00AD64FD">
          <w:rPr>
            <w:rFonts w:ascii="Times New Roman" w:hAnsi="Times New Roman"/>
            <w:sz w:val="20"/>
            <w:szCs w:val="20"/>
          </w:rPr>
          <w:fldChar w:fldCharType="end"/>
        </w:r>
      </w:p>
    </w:sdtContent>
  </w:sdt>
  <w:p w14:paraId="2BCA9ADD" w14:textId="77777777" w:rsidR="00C8494D" w:rsidRDefault="00C8494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207B4"/>
    <w:multiLevelType w:val="multilevel"/>
    <w:tmpl w:val="6EDA2566"/>
    <w:lvl w:ilvl="0">
      <w:start w:val="5"/>
      <w:numFmt w:val="decimal"/>
      <w:lvlText w:val="%1."/>
      <w:lvlJc w:val="left"/>
      <w:pPr>
        <w:ind w:left="360" w:hanging="360"/>
      </w:pPr>
      <w:rPr>
        <w:rFonts w:hint="default"/>
      </w:rPr>
    </w:lvl>
    <w:lvl w:ilvl="1">
      <w:start w:val="2"/>
      <w:numFmt w:val="bullet"/>
      <w:lvlText w:val="-"/>
      <w:lvlJc w:val="left"/>
      <w:pPr>
        <w:ind w:left="720" w:hanging="360"/>
      </w:pPr>
      <w:rPr>
        <w:rFonts w:ascii="Times New Roman" w:eastAsiaTheme="minorHAnsi"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D87730E"/>
    <w:multiLevelType w:val="hybridMultilevel"/>
    <w:tmpl w:val="9AB0025C"/>
    <w:lvl w:ilvl="0" w:tplc="E278CC56">
      <w:start w:val="2"/>
      <w:numFmt w:val="bullet"/>
      <w:lvlText w:val="-"/>
      <w:lvlJc w:val="left"/>
      <w:pPr>
        <w:ind w:left="541" w:hanging="360"/>
      </w:pPr>
      <w:rPr>
        <w:rFonts w:ascii="Times New Roman" w:eastAsiaTheme="minorHAnsi" w:hAnsi="Times New Roman" w:cs="Times New Roman" w:hint="default"/>
      </w:rPr>
    </w:lvl>
    <w:lvl w:ilvl="1" w:tplc="04270003" w:tentative="1">
      <w:start w:val="1"/>
      <w:numFmt w:val="bullet"/>
      <w:lvlText w:val="o"/>
      <w:lvlJc w:val="left"/>
      <w:pPr>
        <w:ind w:left="1261" w:hanging="360"/>
      </w:pPr>
      <w:rPr>
        <w:rFonts w:ascii="Courier New" w:hAnsi="Courier New" w:cs="Courier New" w:hint="default"/>
      </w:rPr>
    </w:lvl>
    <w:lvl w:ilvl="2" w:tplc="04270005" w:tentative="1">
      <w:start w:val="1"/>
      <w:numFmt w:val="bullet"/>
      <w:lvlText w:val=""/>
      <w:lvlJc w:val="left"/>
      <w:pPr>
        <w:ind w:left="1981" w:hanging="360"/>
      </w:pPr>
      <w:rPr>
        <w:rFonts w:ascii="Wingdings" w:hAnsi="Wingdings" w:hint="default"/>
      </w:rPr>
    </w:lvl>
    <w:lvl w:ilvl="3" w:tplc="04270001" w:tentative="1">
      <w:start w:val="1"/>
      <w:numFmt w:val="bullet"/>
      <w:lvlText w:val=""/>
      <w:lvlJc w:val="left"/>
      <w:pPr>
        <w:ind w:left="2701" w:hanging="360"/>
      </w:pPr>
      <w:rPr>
        <w:rFonts w:ascii="Symbol" w:hAnsi="Symbol" w:hint="default"/>
      </w:rPr>
    </w:lvl>
    <w:lvl w:ilvl="4" w:tplc="04270003" w:tentative="1">
      <w:start w:val="1"/>
      <w:numFmt w:val="bullet"/>
      <w:lvlText w:val="o"/>
      <w:lvlJc w:val="left"/>
      <w:pPr>
        <w:ind w:left="3421" w:hanging="360"/>
      </w:pPr>
      <w:rPr>
        <w:rFonts w:ascii="Courier New" w:hAnsi="Courier New" w:cs="Courier New" w:hint="default"/>
      </w:rPr>
    </w:lvl>
    <w:lvl w:ilvl="5" w:tplc="04270005" w:tentative="1">
      <w:start w:val="1"/>
      <w:numFmt w:val="bullet"/>
      <w:lvlText w:val=""/>
      <w:lvlJc w:val="left"/>
      <w:pPr>
        <w:ind w:left="4141" w:hanging="360"/>
      </w:pPr>
      <w:rPr>
        <w:rFonts w:ascii="Wingdings" w:hAnsi="Wingdings" w:hint="default"/>
      </w:rPr>
    </w:lvl>
    <w:lvl w:ilvl="6" w:tplc="04270001" w:tentative="1">
      <w:start w:val="1"/>
      <w:numFmt w:val="bullet"/>
      <w:lvlText w:val=""/>
      <w:lvlJc w:val="left"/>
      <w:pPr>
        <w:ind w:left="4861" w:hanging="360"/>
      </w:pPr>
      <w:rPr>
        <w:rFonts w:ascii="Symbol" w:hAnsi="Symbol" w:hint="default"/>
      </w:rPr>
    </w:lvl>
    <w:lvl w:ilvl="7" w:tplc="04270003" w:tentative="1">
      <w:start w:val="1"/>
      <w:numFmt w:val="bullet"/>
      <w:lvlText w:val="o"/>
      <w:lvlJc w:val="left"/>
      <w:pPr>
        <w:ind w:left="5581" w:hanging="360"/>
      </w:pPr>
      <w:rPr>
        <w:rFonts w:ascii="Courier New" w:hAnsi="Courier New" w:cs="Courier New" w:hint="default"/>
      </w:rPr>
    </w:lvl>
    <w:lvl w:ilvl="8" w:tplc="04270005" w:tentative="1">
      <w:start w:val="1"/>
      <w:numFmt w:val="bullet"/>
      <w:lvlText w:val=""/>
      <w:lvlJc w:val="left"/>
      <w:pPr>
        <w:ind w:left="6301" w:hanging="360"/>
      </w:pPr>
      <w:rPr>
        <w:rFonts w:ascii="Wingdings" w:hAnsi="Wingdings" w:hint="default"/>
      </w:rPr>
    </w:lvl>
  </w:abstractNum>
  <w:abstractNum w:abstractNumId="2" w15:restartNumberingAfterBreak="0">
    <w:nsid w:val="4B17048A"/>
    <w:multiLevelType w:val="hybridMultilevel"/>
    <w:tmpl w:val="E91EC28A"/>
    <w:lvl w:ilvl="0" w:tplc="838E8114">
      <w:start w:val="1"/>
      <w:numFmt w:val="decimal"/>
      <w:lvlText w:val="%1."/>
      <w:lvlJc w:val="left"/>
      <w:pPr>
        <w:ind w:left="644" w:hanging="36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C10434F"/>
    <w:multiLevelType w:val="hybridMultilevel"/>
    <w:tmpl w:val="44524BF8"/>
    <w:lvl w:ilvl="0" w:tplc="0DB422B8">
      <w:numFmt w:val="bullet"/>
      <w:lvlText w:val="-"/>
      <w:lvlJc w:val="left"/>
      <w:pPr>
        <w:ind w:left="502"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54A451A9"/>
    <w:multiLevelType w:val="hybridMultilevel"/>
    <w:tmpl w:val="E6748BCE"/>
    <w:lvl w:ilvl="0" w:tplc="790AD676">
      <w:start w:val="3"/>
      <w:numFmt w:val="bullet"/>
      <w:lvlText w:val="-"/>
      <w:lvlJc w:val="left"/>
      <w:pPr>
        <w:ind w:left="720" w:hanging="360"/>
      </w:pPr>
      <w:rPr>
        <w:rFonts w:ascii="Times New Roman" w:eastAsiaTheme="minorHAns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13B6154"/>
    <w:multiLevelType w:val="hybridMultilevel"/>
    <w:tmpl w:val="6F3CEF54"/>
    <w:lvl w:ilvl="0" w:tplc="A7F87E1C">
      <w:start w:val="1"/>
      <w:numFmt w:val="decimal"/>
      <w:lvlText w:val="%1."/>
      <w:lvlJc w:val="left"/>
      <w:pPr>
        <w:ind w:left="421" w:hanging="360"/>
      </w:pPr>
      <w:rPr>
        <w:rFonts w:hint="default"/>
      </w:rPr>
    </w:lvl>
    <w:lvl w:ilvl="1" w:tplc="04270019" w:tentative="1">
      <w:start w:val="1"/>
      <w:numFmt w:val="lowerLetter"/>
      <w:lvlText w:val="%2."/>
      <w:lvlJc w:val="left"/>
      <w:pPr>
        <w:ind w:left="1141" w:hanging="360"/>
      </w:pPr>
    </w:lvl>
    <w:lvl w:ilvl="2" w:tplc="0427001B" w:tentative="1">
      <w:start w:val="1"/>
      <w:numFmt w:val="lowerRoman"/>
      <w:lvlText w:val="%3."/>
      <w:lvlJc w:val="right"/>
      <w:pPr>
        <w:ind w:left="1861" w:hanging="180"/>
      </w:pPr>
    </w:lvl>
    <w:lvl w:ilvl="3" w:tplc="0427000F" w:tentative="1">
      <w:start w:val="1"/>
      <w:numFmt w:val="decimal"/>
      <w:lvlText w:val="%4."/>
      <w:lvlJc w:val="left"/>
      <w:pPr>
        <w:ind w:left="2581" w:hanging="360"/>
      </w:pPr>
    </w:lvl>
    <w:lvl w:ilvl="4" w:tplc="04270019" w:tentative="1">
      <w:start w:val="1"/>
      <w:numFmt w:val="lowerLetter"/>
      <w:lvlText w:val="%5."/>
      <w:lvlJc w:val="left"/>
      <w:pPr>
        <w:ind w:left="3301" w:hanging="360"/>
      </w:pPr>
    </w:lvl>
    <w:lvl w:ilvl="5" w:tplc="0427001B" w:tentative="1">
      <w:start w:val="1"/>
      <w:numFmt w:val="lowerRoman"/>
      <w:lvlText w:val="%6."/>
      <w:lvlJc w:val="right"/>
      <w:pPr>
        <w:ind w:left="4021" w:hanging="180"/>
      </w:pPr>
    </w:lvl>
    <w:lvl w:ilvl="6" w:tplc="0427000F" w:tentative="1">
      <w:start w:val="1"/>
      <w:numFmt w:val="decimal"/>
      <w:lvlText w:val="%7."/>
      <w:lvlJc w:val="left"/>
      <w:pPr>
        <w:ind w:left="4741" w:hanging="360"/>
      </w:pPr>
    </w:lvl>
    <w:lvl w:ilvl="7" w:tplc="04270019" w:tentative="1">
      <w:start w:val="1"/>
      <w:numFmt w:val="lowerLetter"/>
      <w:lvlText w:val="%8."/>
      <w:lvlJc w:val="left"/>
      <w:pPr>
        <w:ind w:left="5461" w:hanging="360"/>
      </w:pPr>
    </w:lvl>
    <w:lvl w:ilvl="8" w:tplc="0427001B" w:tentative="1">
      <w:start w:val="1"/>
      <w:numFmt w:val="lowerRoman"/>
      <w:lvlText w:val="%9."/>
      <w:lvlJc w:val="right"/>
      <w:pPr>
        <w:ind w:left="6181" w:hanging="180"/>
      </w:pPr>
    </w:lvl>
  </w:abstractNum>
  <w:abstractNum w:abstractNumId="6" w15:restartNumberingAfterBreak="0">
    <w:nsid w:val="61610D57"/>
    <w:multiLevelType w:val="hybridMultilevel"/>
    <w:tmpl w:val="05E21AA4"/>
    <w:lvl w:ilvl="0" w:tplc="2C2CFC62">
      <w:start w:val="1"/>
      <w:numFmt w:val="lowerLetter"/>
      <w:lvlText w:val="%1-"/>
      <w:lvlJc w:val="left"/>
      <w:pPr>
        <w:ind w:left="421" w:hanging="360"/>
      </w:pPr>
      <w:rPr>
        <w:rFonts w:hint="default"/>
      </w:rPr>
    </w:lvl>
    <w:lvl w:ilvl="1" w:tplc="04270019" w:tentative="1">
      <w:start w:val="1"/>
      <w:numFmt w:val="lowerLetter"/>
      <w:lvlText w:val="%2."/>
      <w:lvlJc w:val="left"/>
      <w:pPr>
        <w:ind w:left="1141" w:hanging="360"/>
      </w:pPr>
    </w:lvl>
    <w:lvl w:ilvl="2" w:tplc="0427001B" w:tentative="1">
      <w:start w:val="1"/>
      <w:numFmt w:val="lowerRoman"/>
      <w:lvlText w:val="%3."/>
      <w:lvlJc w:val="right"/>
      <w:pPr>
        <w:ind w:left="1861" w:hanging="180"/>
      </w:pPr>
    </w:lvl>
    <w:lvl w:ilvl="3" w:tplc="0427000F" w:tentative="1">
      <w:start w:val="1"/>
      <w:numFmt w:val="decimal"/>
      <w:lvlText w:val="%4."/>
      <w:lvlJc w:val="left"/>
      <w:pPr>
        <w:ind w:left="2581" w:hanging="360"/>
      </w:pPr>
    </w:lvl>
    <w:lvl w:ilvl="4" w:tplc="04270019" w:tentative="1">
      <w:start w:val="1"/>
      <w:numFmt w:val="lowerLetter"/>
      <w:lvlText w:val="%5."/>
      <w:lvlJc w:val="left"/>
      <w:pPr>
        <w:ind w:left="3301" w:hanging="360"/>
      </w:pPr>
    </w:lvl>
    <w:lvl w:ilvl="5" w:tplc="0427001B" w:tentative="1">
      <w:start w:val="1"/>
      <w:numFmt w:val="lowerRoman"/>
      <w:lvlText w:val="%6."/>
      <w:lvlJc w:val="right"/>
      <w:pPr>
        <w:ind w:left="4021" w:hanging="180"/>
      </w:pPr>
    </w:lvl>
    <w:lvl w:ilvl="6" w:tplc="0427000F" w:tentative="1">
      <w:start w:val="1"/>
      <w:numFmt w:val="decimal"/>
      <w:lvlText w:val="%7."/>
      <w:lvlJc w:val="left"/>
      <w:pPr>
        <w:ind w:left="4741" w:hanging="360"/>
      </w:pPr>
    </w:lvl>
    <w:lvl w:ilvl="7" w:tplc="04270019" w:tentative="1">
      <w:start w:val="1"/>
      <w:numFmt w:val="lowerLetter"/>
      <w:lvlText w:val="%8."/>
      <w:lvlJc w:val="left"/>
      <w:pPr>
        <w:ind w:left="5461" w:hanging="360"/>
      </w:pPr>
    </w:lvl>
    <w:lvl w:ilvl="8" w:tplc="0427001B" w:tentative="1">
      <w:start w:val="1"/>
      <w:numFmt w:val="lowerRoman"/>
      <w:lvlText w:val="%9."/>
      <w:lvlJc w:val="right"/>
      <w:pPr>
        <w:ind w:left="6181" w:hanging="180"/>
      </w:pPr>
    </w:lvl>
  </w:abstractNum>
  <w:abstractNum w:abstractNumId="7" w15:restartNumberingAfterBreak="0">
    <w:nsid w:val="6935688D"/>
    <w:multiLevelType w:val="hybridMultilevel"/>
    <w:tmpl w:val="6F3EFA04"/>
    <w:lvl w:ilvl="0" w:tplc="AC024E7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39B60A8"/>
    <w:multiLevelType w:val="hybridMultilevel"/>
    <w:tmpl w:val="86B42C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8"/>
  </w:num>
  <w:num w:numId="5">
    <w:abstractNumId w:val="1"/>
  </w:num>
  <w:num w:numId="6">
    <w:abstractNumId w:val="6"/>
  </w:num>
  <w:num w:numId="7">
    <w:abstractNumId w:val="0"/>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004"/>
    <w:rsid w:val="000037C9"/>
    <w:rsid w:val="0002678D"/>
    <w:rsid w:val="00054B68"/>
    <w:rsid w:val="00097137"/>
    <w:rsid w:val="000A2CB6"/>
    <w:rsid w:val="000A799D"/>
    <w:rsid w:val="000A7A4F"/>
    <w:rsid w:val="000B4FBC"/>
    <w:rsid w:val="000F047E"/>
    <w:rsid w:val="001346C9"/>
    <w:rsid w:val="00146A2D"/>
    <w:rsid w:val="00160261"/>
    <w:rsid w:val="0016241B"/>
    <w:rsid w:val="001B03D0"/>
    <w:rsid w:val="001B1D1F"/>
    <w:rsid w:val="001B3164"/>
    <w:rsid w:val="001B6696"/>
    <w:rsid w:val="001C5B2A"/>
    <w:rsid w:val="001E0856"/>
    <w:rsid w:val="001E27ED"/>
    <w:rsid w:val="00207FA7"/>
    <w:rsid w:val="00233DE1"/>
    <w:rsid w:val="00243004"/>
    <w:rsid w:val="0025485E"/>
    <w:rsid w:val="00267409"/>
    <w:rsid w:val="0028510B"/>
    <w:rsid w:val="00291818"/>
    <w:rsid w:val="002A06B3"/>
    <w:rsid w:val="002B5743"/>
    <w:rsid w:val="002C215C"/>
    <w:rsid w:val="002D1BF4"/>
    <w:rsid w:val="002D414F"/>
    <w:rsid w:val="002F2501"/>
    <w:rsid w:val="002F41E3"/>
    <w:rsid w:val="003049A4"/>
    <w:rsid w:val="003279DC"/>
    <w:rsid w:val="003412EA"/>
    <w:rsid w:val="003456EE"/>
    <w:rsid w:val="00364B2B"/>
    <w:rsid w:val="00383DBB"/>
    <w:rsid w:val="00383FA7"/>
    <w:rsid w:val="003A0168"/>
    <w:rsid w:val="003A206E"/>
    <w:rsid w:val="003A720B"/>
    <w:rsid w:val="003D04A8"/>
    <w:rsid w:val="003D24D8"/>
    <w:rsid w:val="003D4A88"/>
    <w:rsid w:val="003F1239"/>
    <w:rsid w:val="00405008"/>
    <w:rsid w:val="004065F2"/>
    <w:rsid w:val="0041103A"/>
    <w:rsid w:val="00422314"/>
    <w:rsid w:val="00435671"/>
    <w:rsid w:val="0045500B"/>
    <w:rsid w:val="00465E04"/>
    <w:rsid w:val="00477D30"/>
    <w:rsid w:val="00477E52"/>
    <w:rsid w:val="004A5C2F"/>
    <w:rsid w:val="004D27A0"/>
    <w:rsid w:val="004E0B59"/>
    <w:rsid w:val="00502708"/>
    <w:rsid w:val="00513198"/>
    <w:rsid w:val="00537A09"/>
    <w:rsid w:val="00575565"/>
    <w:rsid w:val="00580BA4"/>
    <w:rsid w:val="0058546A"/>
    <w:rsid w:val="00591C6B"/>
    <w:rsid w:val="005B0CEB"/>
    <w:rsid w:val="005C38A8"/>
    <w:rsid w:val="00610BF3"/>
    <w:rsid w:val="00621C72"/>
    <w:rsid w:val="006367A2"/>
    <w:rsid w:val="00640FE7"/>
    <w:rsid w:val="00650DBC"/>
    <w:rsid w:val="0067250F"/>
    <w:rsid w:val="00675C5E"/>
    <w:rsid w:val="006B0250"/>
    <w:rsid w:val="006D0826"/>
    <w:rsid w:val="006D4722"/>
    <w:rsid w:val="006E4C91"/>
    <w:rsid w:val="006E54B8"/>
    <w:rsid w:val="006F1CC9"/>
    <w:rsid w:val="006F46AE"/>
    <w:rsid w:val="006F5293"/>
    <w:rsid w:val="006F6479"/>
    <w:rsid w:val="00701D6D"/>
    <w:rsid w:val="00727F9D"/>
    <w:rsid w:val="00733D2E"/>
    <w:rsid w:val="0075643E"/>
    <w:rsid w:val="0076692A"/>
    <w:rsid w:val="00770363"/>
    <w:rsid w:val="007766C5"/>
    <w:rsid w:val="007879BB"/>
    <w:rsid w:val="007B4505"/>
    <w:rsid w:val="007B646B"/>
    <w:rsid w:val="007C675C"/>
    <w:rsid w:val="007E37EF"/>
    <w:rsid w:val="007F1809"/>
    <w:rsid w:val="0080413F"/>
    <w:rsid w:val="00826D0C"/>
    <w:rsid w:val="008331BD"/>
    <w:rsid w:val="008537BF"/>
    <w:rsid w:val="0087625F"/>
    <w:rsid w:val="00897FB7"/>
    <w:rsid w:val="008A79C2"/>
    <w:rsid w:val="008B4384"/>
    <w:rsid w:val="008C0439"/>
    <w:rsid w:val="008E1EFC"/>
    <w:rsid w:val="00931E59"/>
    <w:rsid w:val="00937047"/>
    <w:rsid w:val="0094346D"/>
    <w:rsid w:val="009436BB"/>
    <w:rsid w:val="0095683F"/>
    <w:rsid w:val="00962036"/>
    <w:rsid w:val="009808A6"/>
    <w:rsid w:val="00983776"/>
    <w:rsid w:val="009C0636"/>
    <w:rsid w:val="009C11F5"/>
    <w:rsid w:val="009E7E1E"/>
    <w:rsid w:val="009F34A5"/>
    <w:rsid w:val="00A13A00"/>
    <w:rsid w:val="00A21BA7"/>
    <w:rsid w:val="00A32BF7"/>
    <w:rsid w:val="00A500DB"/>
    <w:rsid w:val="00A531FD"/>
    <w:rsid w:val="00A54910"/>
    <w:rsid w:val="00A66D6A"/>
    <w:rsid w:val="00A91C4E"/>
    <w:rsid w:val="00A92FBD"/>
    <w:rsid w:val="00A95EB1"/>
    <w:rsid w:val="00AB4DBF"/>
    <w:rsid w:val="00AB7683"/>
    <w:rsid w:val="00AD3A78"/>
    <w:rsid w:val="00AD64FD"/>
    <w:rsid w:val="00AE576E"/>
    <w:rsid w:val="00B01B97"/>
    <w:rsid w:val="00B201FC"/>
    <w:rsid w:val="00B37DE6"/>
    <w:rsid w:val="00B72932"/>
    <w:rsid w:val="00B85644"/>
    <w:rsid w:val="00B87485"/>
    <w:rsid w:val="00B94EAA"/>
    <w:rsid w:val="00BA663F"/>
    <w:rsid w:val="00BC5123"/>
    <w:rsid w:val="00BD6C3E"/>
    <w:rsid w:val="00BE34AD"/>
    <w:rsid w:val="00C50F21"/>
    <w:rsid w:val="00C61E6F"/>
    <w:rsid w:val="00C65C93"/>
    <w:rsid w:val="00C8494D"/>
    <w:rsid w:val="00C94B52"/>
    <w:rsid w:val="00C97C48"/>
    <w:rsid w:val="00CB4CC0"/>
    <w:rsid w:val="00CE61B6"/>
    <w:rsid w:val="00CF65E1"/>
    <w:rsid w:val="00D022CF"/>
    <w:rsid w:val="00D16448"/>
    <w:rsid w:val="00D16762"/>
    <w:rsid w:val="00D2658B"/>
    <w:rsid w:val="00D569D0"/>
    <w:rsid w:val="00D7239A"/>
    <w:rsid w:val="00DA39A7"/>
    <w:rsid w:val="00E21F76"/>
    <w:rsid w:val="00E40F44"/>
    <w:rsid w:val="00E411F4"/>
    <w:rsid w:val="00E61668"/>
    <w:rsid w:val="00E94E25"/>
    <w:rsid w:val="00EA423C"/>
    <w:rsid w:val="00EB4AEA"/>
    <w:rsid w:val="00EC7D6F"/>
    <w:rsid w:val="00EE2887"/>
    <w:rsid w:val="00EF2BE4"/>
    <w:rsid w:val="00EF65EC"/>
    <w:rsid w:val="00F21BE6"/>
    <w:rsid w:val="00F30324"/>
    <w:rsid w:val="00F31F53"/>
    <w:rsid w:val="00F61FC7"/>
    <w:rsid w:val="00F762A9"/>
    <w:rsid w:val="00F82C50"/>
    <w:rsid w:val="00FA5CA7"/>
    <w:rsid w:val="00FB1700"/>
    <w:rsid w:val="00FC062A"/>
    <w:rsid w:val="00FC6FBD"/>
    <w:rsid w:val="00FE38AF"/>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2F914"/>
  <w15:chartTrackingRefBased/>
  <w15:docId w15:val="{691709EF-0C39-4065-9D26-F128C724F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43004"/>
    <w:pPr>
      <w:spacing w:after="0" w:line="240" w:lineRule="auto"/>
    </w:pPr>
    <w:rPr>
      <w:rFonts w:ascii="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243004"/>
    <w:rPr>
      <w:color w:val="0563C1"/>
      <w:u w:val="single"/>
    </w:rPr>
  </w:style>
  <w:style w:type="paragraph" w:styleId="Sraopastraipa">
    <w:name w:val="List Paragraph"/>
    <w:basedOn w:val="prastasis"/>
    <w:uiPriority w:val="34"/>
    <w:qFormat/>
    <w:rsid w:val="00243004"/>
    <w:pPr>
      <w:autoSpaceDE w:val="0"/>
      <w:autoSpaceDN w:val="0"/>
      <w:ind w:left="720" w:firstLine="720"/>
      <w:contextualSpacing/>
    </w:pPr>
    <w:rPr>
      <w:rFonts w:ascii="Arial" w:hAnsi="Arial" w:cs="Arial"/>
      <w:sz w:val="20"/>
      <w:szCs w:val="20"/>
      <w:lang w:eastAsia="lt-LT"/>
    </w:rPr>
  </w:style>
  <w:style w:type="paragraph" w:customStyle="1" w:styleId="bodytext">
    <w:name w:val="bodytext"/>
    <w:basedOn w:val="prastasis"/>
    <w:rsid w:val="00243004"/>
    <w:pPr>
      <w:spacing w:before="100" w:beforeAutospacing="1" w:after="100" w:afterAutospacing="1"/>
    </w:pPr>
    <w:rPr>
      <w:rFonts w:ascii="Times New Roman" w:hAnsi="Times New Roman"/>
      <w:sz w:val="24"/>
      <w:szCs w:val="24"/>
      <w:lang w:eastAsia="lt-LT"/>
    </w:rPr>
  </w:style>
  <w:style w:type="paragraph" w:styleId="prastasiniatinklio">
    <w:name w:val="Normal (Web)"/>
    <w:basedOn w:val="prastasis"/>
    <w:uiPriority w:val="99"/>
    <w:semiHidden/>
    <w:unhideWhenUsed/>
    <w:rsid w:val="007B4505"/>
    <w:rPr>
      <w:rFonts w:ascii="Times New Roman" w:eastAsia="Times New Roman" w:hAnsi="Times New Roman"/>
      <w:sz w:val="24"/>
      <w:szCs w:val="24"/>
      <w:lang w:eastAsia="lt-LT"/>
    </w:rPr>
  </w:style>
  <w:style w:type="paragraph" w:styleId="Debesliotekstas">
    <w:name w:val="Balloon Text"/>
    <w:basedOn w:val="prastasis"/>
    <w:link w:val="DebesliotekstasDiagrama"/>
    <w:uiPriority w:val="99"/>
    <w:semiHidden/>
    <w:unhideWhenUsed/>
    <w:rsid w:val="00383FA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83FA7"/>
    <w:rPr>
      <w:rFonts w:ascii="Segoe UI" w:hAnsi="Segoe UI" w:cs="Segoe UI"/>
      <w:sz w:val="18"/>
      <w:szCs w:val="18"/>
    </w:rPr>
  </w:style>
  <w:style w:type="paragraph" w:styleId="Antrats">
    <w:name w:val="header"/>
    <w:basedOn w:val="prastasis"/>
    <w:link w:val="AntratsDiagrama"/>
    <w:uiPriority w:val="99"/>
    <w:unhideWhenUsed/>
    <w:rsid w:val="00C8494D"/>
    <w:pPr>
      <w:tabs>
        <w:tab w:val="center" w:pos="4819"/>
        <w:tab w:val="right" w:pos="9638"/>
      </w:tabs>
    </w:pPr>
  </w:style>
  <w:style w:type="character" w:customStyle="1" w:styleId="AntratsDiagrama">
    <w:name w:val="Antraštės Diagrama"/>
    <w:basedOn w:val="Numatytasispastraiposriftas"/>
    <w:link w:val="Antrats"/>
    <w:uiPriority w:val="99"/>
    <w:rsid w:val="00C8494D"/>
    <w:rPr>
      <w:rFonts w:ascii="Calibri" w:hAnsi="Calibri" w:cs="Times New Roman"/>
    </w:rPr>
  </w:style>
  <w:style w:type="paragraph" w:styleId="Porat">
    <w:name w:val="footer"/>
    <w:basedOn w:val="prastasis"/>
    <w:link w:val="PoratDiagrama"/>
    <w:uiPriority w:val="99"/>
    <w:unhideWhenUsed/>
    <w:rsid w:val="00C8494D"/>
    <w:pPr>
      <w:tabs>
        <w:tab w:val="center" w:pos="4819"/>
        <w:tab w:val="right" w:pos="9638"/>
      </w:tabs>
    </w:pPr>
  </w:style>
  <w:style w:type="character" w:customStyle="1" w:styleId="PoratDiagrama">
    <w:name w:val="Poraštė Diagrama"/>
    <w:basedOn w:val="Numatytasispastraiposriftas"/>
    <w:link w:val="Porat"/>
    <w:uiPriority w:val="99"/>
    <w:rsid w:val="00C8494D"/>
    <w:rPr>
      <w:rFonts w:ascii="Calibri" w:hAnsi="Calibri" w:cs="Times New Roman"/>
    </w:rPr>
  </w:style>
  <w:style w:type="paragraph" w:styleId="Pataisymai">
    <w:name w:val="Revision"/>
    <w:hidden/>
    <w:uiPriority w:val="99"/>
    <w:semiHidden/>
    <w:rsid w:val="00D569D0"/>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70323">
      <w:bodyDiv w:val="1"/>
      <w:marLeft w:val="0"/>
      <w:marRight w:val="0"/>
      <w:marTop w:val="0"/>
      <w:marBottom w:val="0"/>
      <w:divBdr>
        <w:top w:val="none" w:sz="0" w:space="0" w:color="auto"/>
        <w:left w:val="none" w:sz="0" w:space="0" w:color="auto"/>
        <w:bottom w:val="none" w:sz="0" w:space="0" w:color="auto"/>
        <w:right w:val="none" w:sz="0" w:space="0" w:color="auto"/>
      </w:divBdr>
    </w:div>
    <w:div w:id="154733046">
      <w:bodyDiv w:val="1"/>
      <w:marLeft w:val="0"/>
      <w:marRight w:val="0"/>
      <w:marTop w:val="0"/>
      <w:marBottom w:val="0"/>
      <w:divBdr>
        <w:top w:val="none" w:sz="0" w:space="0" w:color="auto"/>
        <w:left w:val="none" w:sz="0" w:space="0" w:color="auto"/>
        <w:bottom w:val="none" w:sz="0" w:space="0" w:color="auto"/>
        <w:right w:val="none" w:sz="0" w:space="0" w:color="auto"/>
      </w:divBdr>
      <w:divsChild>
        <w:div w:id="1661039593">
          <w:marLeft w:val="0"/>
          <w:marRight w:val="0"/>
          <w:marTop w:val="0"/>
          <w:marBottom w:val="0"/>
          <w:divBdr>
            <w:top w:val="none" w:sz="0" w:space="0" w:color="auto"/>
            <w:left w:val="none" w:sz="0" w:space="0" w:color="auto"/>
            <w:bottom w:val="none" w:sz="0" w:space="0" w:color="auto"/>
            <w:right w:val="none" w:sz="0" w:space="0" w:color="auto"/>
          </w:divBdr>
          <w:divsChild>
            <w:div w:id="1909029741">
              <w:marLeft w:val="0"/>
              <w:marRight w:val="0"/>
              <w:marTop w:val="0"/>
              <w:marBottom w:val="0"/>
              <w:divBdr>
                <w:top w:val="none" w:sz="0" w:space="0" w:color="auto"/>
                <w:left w:val="none" w:sz="0" w:space="0" w:color="auto"/>
                <w:bottom w:val="none" w:sz="0" w:space="0" w:color="auto"/>
                <w:right w:val="none" w:sz="0" w:space="0" w:color="auto"/>
              </w:divBdr>
            </w:div>
            <w:div w:id="592781187">
              <w:marLeft w:val="0"/>
              <w:marRight w:val="0"/>
              <w:marTop w:val="0"/>
              <w:marBottom w:val="0"/>
              <w:divBdr>
                <w:top w:val="none" w:sz="0" w:space="0" w:color="auto"/>
                <w:left w:val="none" w:sz="0" w:space="0" w:color="auto"/>
                <w:bottom w:val="none" w:sz="0" w:space="0" w:color="auto"/>
                <w:right w:val="none" w:sz="0" w:space="0" w:color="auto"/>
              </w:divBdr>
            </w:div>
          </w:divsChild>
        </w:div>
        <w:div w:id="1449083452">
          <w:marLeft w:val="0"/>
          <w:marRight w:val="0"/>
          <w:marTop w:val="0"/>
          <w:marBottom w:val="0"/>
          <w:divBdr>
            <w:top w:val="none" w:sz="0" w:space="0" w:color="auto"/>
            <w:left w:val="none" w:sz="0" w:space="0" w:color="auto"/>
            <w:bottom w:val="none" w:sz="0" w:space="0" w:color="auto"/>
            <w:right w:val="none" w:sz="0" w:space="0" w:color="auto"/>
          </w:divBdr>
          <w:divsChild>
            <w:div w:id="1500778917">
              <w:marLeft w:val="0"/>
              <w:marRight w:val="0"/>
              <w:marTop w:val="0"/>
              <w:marBottom w:val="0"/>
              <w:divBdr>
                <w:top w:val="none" w:sz="0" w:space="0" w:color="auto"/>
                <w:left w:val="none" w:sz="0" w:space="0" w:color="auto"/>
                <w:bottom w:val="none" w:sz="0" w:space="0" w:color="auto"/>
                <w:right w:val="none" w:sz="0" w:space="0" w:color="auto"/>
              </w:divBdr>
            </w:div>
            <w:div w:id="1879929251">
              <w:marLeft w:val="0"/>
              <w:marRight w:val="0"/>
              <w:marTop w:val="0"/>
              <w:marBottom w:val="0"/>
              <w:divBdr>
                <w:top w:val="none" w:sz="0" w:space="0" w:color="auto"/>
                <w:left w:val="none" w:sz="0" w:space="0" w:color="auto"/>
                <w:bottom w:val="none" w:sz="0" w:space="0" w:color="auto"/>
                <w:right w:val="none" w:sz="0" w:space="0" w:color="auto"/>
              </w:divBdr>
            </w:div>
            <w:div w:id="614793527">
              <w:marLeft w:val="0"/>
              <w:marRight w:val="0"/>
              <w:marTop w:val="0"/>
              <w:marBottom w:val="0"/>
              <w:divBdr>
                <w:top w:val="none" w:sz="0" w:space="0" w:color="auto"/>
                <w:left w:val="none" w:sz="0" w:space="0" w:color="auto"/>
                <w:bottom w:val="none" w:sz="0" w:space="0" w:color="auto"/>
                <w:right w:val="none" w:sz="0" w:space="0" w:color="auto"/>
              </w:divBdr>
            </w:div>
            <w:div w:id="603853652">
              <w:marLeft w:val="0"/>
              <w:marRight w:val="0"/>
              <w:marTop w:val="0"/>
              <w:marBottom w:val="0"/>
              <w:divBdr>
                <w:top w:val="none" w:sz="0" w:space="0" w:color="auto"/>
                <w:left w:val="none" w:sz="0" w:space="0" w:color="auto"/>
                <w:bottom w:val="none" w:sz="0" w:space="0" w:color="auto"/>
                <w:right w:val="none" w:sz="0" w:space="0" w:color="auto"/>
              </w:divBdr>
            </w:div>
            <w:div w:id="45032191">
              <w:marLeft w:val="0"/>
              <w:marRight w:val="0"/>
              <w:marTop w:val="0"/>
              <w:marBottom w:val="0"/>
              <w:divBdr>
                <w:top w:val="none" w:sz="0" w:space="0" w:color="auto"/>
                <w:left w:val="none" w:sz="0" w:space="0" w:color="auto"/>
                <w:bottom w:val="none" w:sz="0" w:space="0" w:color="auto"/>
                <w:right w:val="none" w:sz="0" w:space="0" w:color="auto"/>
              </w:divBdr>
            </w:div>
            <w:div w:id="835650475">
              <w:marLeft w:val="0"/>
              <w:marRight w:val="0"/>
              <w:marTop w:val="0"/>
              <w:marBottom w:val="0"/>
              <w:divBdr>
                <w:top w:val="none" w:sz="0" w:space="0" w:color="auto"/>
                <w:left w:val="none" w:sz="0" w:space="0" w:color="auto"/>
                <w:bottom w:val="none" w:sz="0" w:space="0" w:color="auto"/>
                <w:right w:val="none" w:sz="0" w:space="0" w:color="auto"/>
              </w:divBdr>
            </w:div>
            <w:div w:id="1215771917">
              <w:marLeft w:val="0"/>
              <w:marRight w:val="0"/>
              <w:marTop w:val="0"/>
              <w:marBottom w:val="0"/>
              <w:divBdr>
                <w:top w:val="none" w:sz="0" w:space="0" w:color="auto"/>
                <w:left w:val="none" w:sz="0" w:space="0" w:color="auto"/>
                <w:bottom w:val="none" w:sz="0" w:space="0" w:color="auto"/>
                <w:right w:val="none" w:sz="0" w:space="0" w:color="auto"/>
              </w:divBdr>
            </w:div>
            <w:div w:id="986516384">
              <w:marLeft w:val="0"/>
              <w:marRight w:val="0"/>
              <w:marTop w:val="0"/>
              <w:marBottom w:val="0"/>
              <w:divBdr>
                <w:top w:val="none" w:sz="0" w:space="0" w:color="auto"/>
                <w:left w:val="none" w:sz="0" w:space="0" w:color="auto"/>
                <w:bottom w:val="none" w:sz="0" w:space="0" w:color="auto"/>
                <w:right w:val="none" w:sz="0" w:space="0" w:color="auto"/>
              </w:divBdr>
            </w:div>
            <w:div w:id="201867719">
              <w:marLeft w:val="0"/>
              <w:marRight w:val="0"/>
              <w:marTop w:val="0"/>
              <w:marBottom w:val="0"/>
              <w:divBdr>
                <w:top w:val="none" w:sz="0" w:space="0" w:color="auto"/>
                <w:left w:val="none" w:sz="0" w:space="0" w:color="auto"/>
                <w:bottom w:val="none" w:sz="0" w:space="0" w:color="auto"/>
                <w:right w:val="none" w:sz="0" w:space="0" w:color="auto"/>
              </w:divBdr>
            </w:div>
            <w:div w:id="8758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439340">
      <w:bodyDiv w:val="1"/>
      <w:marLeft w:val="0"/>
      <w:marRight w:val="0"/>
      <w:marTop w:val="0"/>
      <w:marBottom w:val="0"/>
      <w:divBdr>
        <w:top w:val="none" w:sz="0" w:space="0" w:color="auto"/>
        <w:left w:val="none" w:sz="0" w:space="0" w:color="auto"/>
        <w:bottom w:val="none" w:sz="0" w:space="0" w:color="auto"/>
        <w:right w:val="none" w:sz="0" w:space="0" w:color="auto"/>
      </w:divBdr>
      <w:divsChild>
        <w:div w:id="1664429015">
          <w:marLeft w:val="0"/>
          <w:marRight w:val="0"/>
          <w:marTop w:val="0"/>
          <w:marBottom w:val="0"/>
          <w:divBdr>
            <w:top w:val="none" w:sz="0" w:space="0" w:color="auto"/>
            <w:left w:val="none" w:sz="0" w:space="0" w:color="auto"/>
            <w:bottom w:val="none" w:sz="0" w:space="0" w:color="auto"/>
            <w:right w:val="none" w:sz="0" w:space="0" w:color="auto"/>
          </w:divBdr>
        </w:div>
        <w:div w:id="1630090621">
          <w:marLeft w:val="0"/>
          <w:marRight w:val="0"/>
          <w:marTop w:val="0"/>
          <w:marBottom w:val="0"/>
          <w:divBdr>
            <w:top w:val="none" w:sz="0" w:space="0" w:color="auto"/>
            <w:left w:val="none" w:sz="0" w:space="0" w:color="auto"/>
            <w:bottom w:val="none" w:sz="0" w:space="0" w:color="auto"/>
            <w:right w:val="none" w:sz="0" w:space="0" w:color="auto"/>
          </w:divBdr>
        </w:div>
        <w:div w:id="554200443">
          <w:marLeft w:val="0"/>
          <w:marRight w:val="0"/>
          <w:marTop w:val="0"/>
          <w:marBottom w:val="0"/>
          <w:divBdr>
            <w:top w:val="none" w:sz="0" w:space="0" w:color="auto"/>
            <w:left w:val="none" w:sz="0" w:space="0" w:color="auto"/>
            <w:bottom w:val="none" w:sz="0" w:space="0" w:color="auto"/>
            <w:right w:val="none" w:sz="0" w:space="0" w:color="auto"/>
          </w:divBdr>
        </w:div>
        <w:div w:id="901983799">
          <w:marLeft w:val="0"/>
          <w:marRight w:val="0"/>
          <w:marTop w:val="0"/>
          <w:marBottom w:val="0"/>
          <w:divBdr>
            <w:top w:val="none" w:sz="0" w:space="0" w:color="auto"/>
            <w:left w:val="none" w:sz="0" w:space="0" w:color="auto"/>
            <w:bottom w:val="none" w:sz="0" w:space="0" w:color="auto"/>
            <w:right w:val="none" w:sz="0" w:space="0" w:color="auto"/>
          </w:divBdr>
        </w:div>
      </w:divsChild>
    </w:div>
    <w:div w:id="286393101">
      <w:bodyDiv w:val="1"/>
      <w:marLeft w:val="0"/>
      <w:marRight w:val="0"/>
      <w:marTop w:val="0"/>
      <w:marBottom w:val="0"/>
      <w:divBdr>
        <w:top w:val="none" w:sz="0" w:space="0" w:color="auto"/>
        <w:left w:val="none" w:sz="0" w:space="0" w:color="auto"/>
        <w:bottom w:val="none" w:sz="0" w:space="0" w:color="auto"/>
        <w:right w:val="none" w:sz="0" w:space="0" w:color="auto"/>
      </w:divBdr>
    </w:div>
    <w:div w:id="356589777">
      <w:bodyDiv w:val="1"/>
      <w:marLeft w:val="0"/>
      <w:marRight w:val="0"/>
      <w:marTop w:val="0"/>
      <w:marBottom w:val="0"/>
      <w:divBdr>
        <w:top w:val="none" w:sz="0" w:space="0" w:color="auto"/>
        <w:left w:val="none" w:sz="0" w:space="0" w:color="auto"/>
        <w:bottom w:val="none" w:sz="0" w:space="0" w:color="auto"/>
        <w:right w:val="none" w:sz="0" w:space="0" w:color="auto"/>
      </w:divBdr>
      <w:divsChild>
        <w:div w:id="650407427">
          <w:marLeft w:val="0"/>
          <w:marRight w:val="0"/>
          <w:marTop w:val="0"/>
          <w:marBottom w:val="0"/>
          <w:divBdr>
            <w:top w:val="none" w:sz="0" w:space="0" w:color="auto"/>
            <w:left w:val="none" w:sz="0" w:space="0" w:color="auto"/>
            <w:bottom w:val="none" w:sz="0" w:space="0" w:color="auto"/>
            <w:right w:val="none" w:sz="0" w:space="0" w:color="auto"/>
          </w:divBdr>
        </w:div>
        <w:div w:id="436369018">
          <w:marLeft w:val="0"/>
          <w:marRight w:val="0"/>
          <w:marTop w:val="0"/>
          <w:marBottom w:val="0"/>
          <w:divBdr>
            <w:top w:val="none" w:sz="0" w:space="0" w:color="auto"/>
            <w:left w:val="none" w:sz="0" w:space="0" w:color="auto"/>
            <w:bottom w:val="none" w:sz="0" w:space="0" w:color="auto"/>
            <w:right w:val="none" w:sz="0" w:space="0" w:color="auto"/>
          </w:divBdr>
        </w:div>
        <w:div w:id="1064644421">
          <w:marLeft w:val="0"/>
          <w:marRight w:val="0"/>
          <w:marTop w:val="0"/>
          <w:marBottom w:val="0"/>
          <w:divBdr>
            <w:top w:val="none" w:sz="0" w:space="0" w:color="auto"/>
            <w:left w:val="none" w:sz="0" w:space="0" w:color="auto"/>
            <w:bottom w:val="none" w:sz="0" w:space="0" w:color="auto"/>
            <w:right w:val="none" w:sz="0" w:space="0" w:color="auto"/>
          </w:divBdr>
        </w:div>
        <w:div w:id="1843161531">
          <w:marLeft w:val="0"/>
          <w:marRight w:val="0"/>
          <w:marTop w:val="0"/>
          <w:marBottom w:val="0"/>
          <w:divBdr>
            <w:top w:val="none" w:sz="0" w:space="0" w:color="auto"/>
            <w:left w:val="none" w:sz="0" w:space="0" w:color="auto"/>
            <w:bottom w:val="none" w:sz="0" w:space="0" w:color="auto"/>
            <w:right w:val="none" w:sz="0" w:space="0" w:color="auto"/>
          </w:divBdr>
        </w:div>
        <w:div w:id="1196892709">
          <w:marLeft w:val="0"/>
          <w:marRight w:val="0"/>
          <w:marTop w:val="0"/>
          <w:marBottom w:val="0"/>
          <w:divBdr>
            <w:top w:val="none" w:sz="0" w:space="0" w:color="auto"/>
            <w:left w:val="none" w:sz="0" w:space="0" w:color="auto"/>
            <w:bottom w:val="none" w:sz="0" w:space="0" w:color="auto"/>
            <w:right w:val="none" w:sz="0" w:space="0" w:color="auto"/>
          </w:divBdr>
        </w:div>
        <w:div w:id="1943954120">
          <w:marLeft w:val="0"/>
          <w:marRight w:val="0"/>
          <w:marTop w:val="0"/>
          <w:marBottom w:val="0"/>
          <w:divBdr>
            <w:top w:val="none" w:sz="0" w:space="0" w:color="auto"/>
            <w:left w:val="none" w:sz="0" w:space="0" w:color="auto"/>
            <w:bottom w:val="none" w:sz="0" w:space="0" w:color="auto"/>
            <w:right w:val="none" w:sz="0" w:space="0" w:color="auto"/>
          </w:divBdr>
        </w:div>
        <w:div w:id="976957505">
          <w:marLeft w:val="0"/>
          <w:marRight w:val="0"/>
          <w:marTop w:val="0"/>
          <w:marBottom w:val="0"/>
          <w:divBdr>
            <w:top w:val="none" w:sz="0" w:space="0" w:color="auto"/>
            <w:left w:val="none" w:sz="0" w:space="0" w:color="auto"/>
            <w:bottom w:val="none" w:sz="0" w:space="0" w:color="auto"/>
            <w:right w:val="none" w:sz="0" w:space="0" w:color="auto"/>
          </w:divBdr>
        </w:div>
        <w:div w:id="963385362">
          <w:marLeft w:val="0"/>
          <w:marRight w:val="0"/>
          <w:marTop w:val="0"/>
          <w:marBottom w:val="0"/>
          <w:divBdr>
            <w:top w:val="none" w:sz="0" w:space="0" w:color="auto"/>
            <w:left w:val="none" w:sz="0" w:space="0" w:color="auto"/>
            <w:bottom w:val="none" w:sz="0" w:space="0" w:color="auto"/>
            <w:right w:val="none" w:sz="0" w:space="0" w:color="auto"/>
          </w:divBdr>
        </w:div>
        <w:div w:id="1971863898">
          <w:marLeft w:val="0"/>
          <w:marRight w:val="0"/>
          <w:marTop w:val="0"/>
          <w:marBottom w:val="0"/>
          <w:divBdr>
            <w:top w:val="none" w:sz="0" w:space="0" w:color="auto"/>
            <w:left w:val="none" w:sz="0" w:space="0" w:color="auto"/>
            <w:bottom w:val="none" w:sz="0" w:space="0" w:color="auto"/>
            <w:right w:val="none" w:sz="0" w:space="0" w:color="auto"/>
          </w:divBdr>
        </w:div>
        <w:div w:id="965349708">
          <w:marLeft w:val="0"/>
          <w:marRight w:val="0"/>
          <w:marTop w:val="0"/>
          <w:marBottom w:val="0"/>
          <w:divBdr>
            <w:top w:val="none" w:sz="0" w:space="0" w:color="auto"/>
            <w:left w:val="none" w:sz="0" w:space="0" w:color="auto"/>
            <w:bottom w:val="none" w:sz="0" w:space="0" w:color="auto"/>
            <w:right w:val="none" w:sz="0" w:space="0" w:color="auto"/>
          </w:divBdr>
        </w:div>
        <w:div w:id="382869487">
          <w:marLeft w:val="0"/>
          <w:marRight w:val="0"/>
          <w:marTop w:val="0"/>
          <w:marBottom w:val="0"/>
          <w:divBdr>
            <w:top w:val="none" w:sz="0" w:space="0" w:color="auto"/>
            <w:left w:val="none" w:sz="0" w:space="0" w:color="auto"/>
            <w:bottom w:val="none" w:sz="0" w:space="0" w:color="auto"/>
            <w:right w:val="none" w:sz="0" w:space="0" w:color="auto"/>
          </w:divBdr>
        </w:div>
        <w:div w:id="394738055">
          <w:marLeft w:val="0"/>
          <w:marRight w:val="0"/>
          <w:marTop w:val="0"/>
          <w:marBottom w:val="0"/>
          <w:divBdr>
            <w:top w:val="none" w:sz="0" w:space="0" w:color="auto"/>
            <w:left w:val="none" w:sz="0" w:space="0" w:color="auto"/>
            <w:bottom w:val="none" w:sz="0" w:space="0" w:color="auto"/>
            <w:right w:val="none" w:sz="0" w:space="0" w:color="auto"/>
          </w:divBdr>
        </w:div>
        <w:div w:id="2016571660">
          <w:marLeft w:val="0"/>
          <w:marRight w:val="0"/>
          <w:marTop w:val="0"/>
          <w:marBottom w:val="0"/>
          <w:divBdr>
            <w:top w:val="none" w:sz="0" w:space="0" w:color="auto"/>
            <w:left w:val="none" w:sz="0" w:space="0" w:color="auto"/>
            <w:bottom w:val="none" w:sz="0" w:space="0" w:color="auto"/>
            <w:right w:val="none" w:sz="0" w:space="0" w:color="auto"/>
          </w:divBdr>
        </w:div>
      </w:divsChild>
    </w:div>
    <w:div w:id="406537965">
      <w:bodyDiv w:val="1"/>
      <w:marLeft w:val="0"/>
      <w:marRight w:val="0"/>
      <w:marTop w:val="0"/>
      <w:marBottom w:val="0"/>
      <w:divBdr>
        <w:top w:val="none" w:sz="0" w:space="0" w:color="auto"/>
        <w:left w:val="none" w:sz="0" w:space="0" w:color="auto"/>
        <w:bottom w:val="none" w:sz="0" w:space="0" w:color="auto"/>
        <w:right w:val="none" w:sz="0" w:space="0" w:color="auto"/>
      </w:divBdr>
      <w:divsChild>
        <w:div w:id="61492617">
          <w:marLeft w:val="0"/>
          <w:marRight w:val="0"/>
          <w:marTop w:val="0"/>
          <w:marBottom w:val="0"/>
          <w:divBdr>
            <w:top w:val="none" w:sz="0" w:space="0" w:color="auto"/>
            <w:left w:val="none" w:sz="0" w:space="0" w:color="auto"/>
            <w:bottom w:val="none" w:sz="0" w:space="0" w:color="auto"/>
            <w:right w:val="none" w:sz="0" w:space="0" w:color="auto"/>
          </w:divBdr>
          <w:divsChild>
            <w:div w:id="1821923504">
              <w:marLeft w:val="0"/>
              <w:marRight w:val="0"/>
              <w:marTop w:val="0"/>
              <w:marBottom w:val="0"/>
              <w:divBdr>
                <w:top w:val="none" w:sz="0" w:space="0" w:color="auto"/>
                <w:left w:val="none" w:sz="0" w:space="0" w:color="auto"/>
                <w:bottom w:val="none" w:sz="0" w:space="0" w:color="auto"/>
                <w:right w:val="none" w:sz="0" w:space="0" w:color="auto"/>
              </w:divBdr>
            </w:div>
            <w:div w:id="1875116523">
              <w:marLeft w:val="0"/>
              <w:marRight w:val="0"/>
              <w:marTop w:val="0"/>
              <w:marBottom w:val="0"/>
              <w:divBdr>
                <w:top w:val="none" w:sz="0" w:space="0" w:color="auto"/>
                <w:left w:val="none" w:sz="0" w:space="0" w:color="auto"/>
                <w:bottom w:val="none" w:sz="0" w:space="0" w:color="auto"/>
                <w:right w:val="none" w:sz="0" w:space="0" w:color="auto"/>
              </w:divBdr>
            </w:div>
            <w:div w:id="274099138">
              <w:marLeft w:val="0"/>
              <w:marRight w:val="0"/>
              <w:marTop w:val="0"/>
              <w:marBottom w:val="0"/>
              <w:divBdr>
                <w:top w:val="none" w:sz="0" w:space="0" w:color="auto"/>
                <w:left w:val="none" w:sz="0" w:space="0" w:color="auto"/>
                <w:bottom w:val="none" w:sz="0" w:space="0" w:color="auto"/>
                <w:right w:val="none" w:sz="0" w:space="0" w:color="auto"/>
              </w:divBdr>
            </w:div>
            <w:div w:id="376197108">
              <w:marLeft w:val="0"/>
              <w:marRight w:val="0"/>
              <w:marTop w:val="0"/>
              <w:marBottom w:val="0"/>
              <w:divBdr>
                <w:top w:val="none" w:sz="0" w:space="0" w:color="auto"/>
                <w:left w:val="none" w:sz="0" w:space="0" w:color="auto"/>
                <w:bottom w:val="none" w:sz="0" w:space="0" w:color="auto"/>
                <w:right w:val="none" w:sz="0" w:space="0" w:color="auto"/>
              </w:divBdr>
            </w:div>
            <w:div w:id="1715229377">
              <w:marLeft w:val="0"/>
              <w:marRight w:val="0"/>
              <w:marTop w:val="0"/>
              <w:marBottom w:val="0"/>
              <w:divBdr>
                <w:top w:val="none" w:sz="0" w:space="0" w:color="auto"/>
                <w:left w:val="none" w:sz="0" w:space="0" w:color="auto"/>
                <w:bottom w:val="none" w:sz="0" w:space="0" w:color="auto"/>
                <w:right w:val="none" w:sz="0" w:space="0" w:color="auto"/>
              </w:divBdr>
            </w:div>
            <w:div w:id="1596866053">
              <w:marLeft w:val="0"/>
              <w:marRight w:val="0"/>
              <w:marTop w:val="0"/>
              <w:marBottom w:val="0"/>
              <w:divBdr>
                <w:top w:val="none" w:sz="0" w:space="0" w:color="auto"/>
                <w:left w:val="none" w:sz="0" w:space="0" w:color="auto"/>
                <w:bottom w:val="none" w:sz="0" w:space="0" w:color="auto"/>
                <w:right w:val="none" w:sz="0" w:space="0" w:color="auto"/>
              </w:divBdr>
            </w:div>
            <w:div w:id="1915116721">
              <w:marLeft w:val="0"/>
              <w:marRight w:val="0"/>
              <w:marTop w:val="0"/>
              <w:marBottom w:val="0"/>
              <w:divBdr>
                <w:top w:val="none" w:sz="0" w:space="0" w:color="auto"/>
                <w:left w:val="none" w:sz="0" w:space="0" w:color="auto"/>
                <w:bottom w:val="none" w:sz="0" w:space="0" w:color="auto"/>
                <w:right w:val="none" w:sz="0" w:space="0" w:color="auto"/>
              </w:divBdr>
            </w:div>
            <w:div w:id="373503356">
              <w:marLeft w:val="0"/>
              <w:marRight w:val="0"/>
              <w:marTop w:val="0"/>
              <w:marBottom w:val="0"/>
              <w:divBdr>
                <w:top w:val="none" w:sz="0" w:space="0" w:color="auto"/>
                <w:left w:val="none" w:sz="0" w:space="0" w:color="auto"/>
                <w:bottom w:val="none" w:sz="0" w:space="0" w:color="auto"/>
                <w:right w:val="none" w:sz="0" w:space="0" w:color="auto"/>
              </w:divBdr>
            </w:div>
            <w:div w:id="1610116228">
              <w:marLeft w:val="0"/>
              <w:marRight w:val="0"/>
              <w:marTop w:val="0"/>
              <w:marBottom w:val="0"/>
              <w:divBdr>
                <w:top w:val="none" w:sz="0" w:space="0" w:color="auto"/>
                <w:left w:val="none" w:sz="0" w:space="0" w:color="auto"/>
                <w:bottom w:val="none" w:sz="0" w:space="0" w:color="auto"/>
                <w:right w:val="none" w:sz="0" w:space="0" w:color="auto"/>
              </w:divBdr>
            </w:div>
            <w:div w:id="498235688">
              <w:marLeft w:val="0"/>
              <w:marRight w:val="0"/>
              <w:marTop w:val="0"/>
              <w:marBottom w:val="0"/>
              <w:divBdr>
                <w:top w:val="none" w:sz="0" w:space="0" w:color="auto"/>
                <w:left w:val="none" w:sz="0" w:space="0" w:color="auto"/>
                <w:bottom w:val="none" w:sz="0" w:space="0" w:color="auto"/>
                <w:right w:val="none" w:sz="0" w:space="0" w:color="auto"/>
              </w:divBdr>
            </w:div>
            <w:div w:id="406848791">
              <w:marLeft w:val="0"/>
              <w:marRight w:val="0"/>
              <w:marTop w:val="0"/>
              <w:marBottom w:val="0"/>
              <w:divBdr>
                <w:top w:val="none" w:sz="0" w:space="0" w:color="auto"/>
                <w:left w:val="none" w:sz="0" w:space="0" w:color="auto"/>
                <w:bottom w:val="none" w:sz="0" w:space="0" w:color="auto"/>
                <w:right w:val="none" w:sz="0" w:space="0" w:color="auto"/>
              </w:divBdr>
            </w:div>
            <w:div w:id="1547912330">
              <w:marLeft w:val="0"/>
              <w:marRight w:val="0"/>
              <w:marTop w:val="0"/>
              <w:marBottom w:val="0"/>
              <w:divBdr>
                <w:top w:val="none" w:sz="0" w:space="0" w:color="auto"/>
                <w:left w:val="none" w:sz="0" w:space="0" w:color="auto"/>
                <w:bottom w:val="none" w:sz="0" w:space="0" w:color="auto"/>
                <w:right w:val="none" w:sz="0" w:space="0" w:color="auto"/>
              </w:divBdr>
            </w:div>
            <w:div w:id="2105376609">
              <w:marLeft w:val="0"/>
              <w:marRight w:val="0"/>
              <w:marTop w:val="0"/>
              <w:marBottom w:val="0"/>
              <w:divBdr>
                <w:top w:val="none" w:sz="0" w:space="0" w:color="auto"/>
                <w:left w:val="none" w:sz="0" w:space="0" w:color="auto"/>
                <w:bottom w:val="none" w:sz="0" w:space="0" w:color="auto"/>
                <w:right w:val="none" w:sz="0" w:space="0" w:color="auto"/>
              </w:divBdr>
            </w:div>
            <w:div w:id="1829517349">
              <w:marLeft w:val="0"/>
              <w:marRight w:val="0"/>
              <w:marTop w:val="0"/>
              <w:marBottom w:val="0"/>
              <w:divBdr>
                <w:top w:val="none" w:sz="0" w:space="0" w:color="auto"/>
                <w:left w:val="none" w:sz="0" w:space="0" w:color="auto"/>
                <w:bottom w:val="none" w:sz="0" w:space="0" w:color="auto"/>
                <w:right w:val="none" w:sz="0" w:space="0" w:color="auto"/>
              </w:divBdr>
            </w:div>
          </w:divsChild>
        </w:div>
        <w:div w:id="1234319978">
          <w:marLeft w:val="0"/>
          <w:marRight w:val="0"/>
          <w:marTop w:val="0"/>
          <w:marBottom w:val="0"/>
          <w:divBdr>
            <w:top w:val="none" w:sz="0" w:space="0" w:color="auto"/>
            <w:left w:val="none" w:sz="0" w:space="0" w:color="auto"/>
            <w:bottom w:val="none" w:sz="0" w:space="0" w:color="auto"/>
            <w:right w:val="none" w:sz="0" w:space="0" w:color="auto"/>
          </w:divBdr>
          <w:divsChild>
            <w:div w:id="709766582">
              <w:marLeft w:val="0"/>
              <w:marRight w:val="0"/>
              <w:marTop w:val="0"/>
              <w:marBottom w:val="0"/>
              <w:divBdr>
                <w:top w:val="none" w:sz="0" w:space="0" w:color="auto"/>
                <w:left w:val="none" w:sz="0" w:space="0" w:color="auto"/>
                <w:bottom w:val="none" w:sz="0" w:space="0" w:color="auto"/>
                <w:right w:val="none" w:sz="0" w:space="0" w:color="auto"/>
              </w:divBdr>
            </w:div>
            <w:div w:id="601304053">
              <w:marLeft w:val="0"/>
              <w:marRight w:val="0"/>
              <w:marTop w:val="0"/>
              <w:marBottom w:val="0"/>
              <w:divBdr>
                <w:top w:val="none" w:sz="0" w:space="0" w:color="auto"/>
                <w:left w:val="none" w:sz="0" w:space="0" w:color="auto"/>
                <w:bottom w:val="none" w:sz="0" w:space="0" w:color="auto"/>
                <w:right w:val="none" w:sz="0" w:space="0" w:color="auto"/>
              </w:divBdr>
            </w:div>
            <w:div w:id="1820343156">
              <w:marLeft w:val="0"/>
              <w:marRight w:val="0"/>
              <w:marTop w:val="0"/>
              <w:marBottom w:val="0"/>
              <w:divBdr>
                <w:top w:val="none" w:sz="0" w:space="0" w:color="auto"/>
                <w:left w:val="none" w:sz="0" w:space="0" w:color="auto"/>
                <w:bottom w:val="none" w:sz="0" w:space="0" w:color="auto"/>
                <w:right w:val="none" w:sz="0" w:space="0" w:color="auto"/>
              </w:divBdr>
            </w:div>
            <w:div w:id="2103599584">
              <w:marLeft w:val="0"/>
              <w:marRight w:val="0"/>
              <w:marTop w:val="0"/>
              <w:marBottom w:val="0"/>
              <w:divBdr>
                <w:top w:val="none" w:sz="0" w:space="0" w:color="auto"/>
                <w:left w:val="none" w:sz="0" w:space="0" w:color="auto"/>
                <w:bottom w:val="none" w:sz="0" w:space="0" w:color="auto"/>
                <w:right w:val="none" w:sz="0" w:space="0" w:color="auto"/>
              </w:divBdr>
            </w:div>
            <w:div w:id="1722286745">
              <w:marLeft w:val="0"/>
              <w:marRight w:val="0"/>
              <w:marTop w:val="0"/>
              <w:marBottom w:val="0"/>
              <w:divBdr>
                <w:top w:val="none" w:sz="0" w:space="0" w:color="auto"/>
                <w:left w:val="none" w:sz="0" w:space="0" w:color="auto"/>
                <w:bottom w:val="none" w:sz="0" w:space="0" w:color="auto"/>
                <w:right w:val="none" w:sz="0" w:space="0" w:color="auto"/>
              </w:divBdr>
            </w:div>
            <w:div w:id="693654479">
              <w:marLeft w:val="0"/>
              <w:marRight w:val="0"/>
              <w:marTop w:val="0"/>
              <w:marBottom w:val="0"/>
              <w:divBdr>
                <w:top w:val="none" w:sz="0" w:space="0" w:color="auto"/>
                <w:left w:val="none" w:sz="0" w:space="0" w:color="auto"/>
                <w:bottom w:val="none" w:sz="0" w:space="0" w:color="auto"/>
                <w:right w:val="none" w:sz="0" w:space="0" w:color="auto"/>
              </w:divBdr>
            </w:div>
            <w:div w:id="1096513738">
              <w:marLeft w:val="0"/>
              <w:marRight w:val="0"/>
              <w:marTop w:val="0"/>
              <w:marBottom w:val="0"/>
              <w:divBdr>
                <w:top w:val="none" w:sz="0" w:space="0" w:color="auto"/>
                <w:left w:val="none" w:sz="0" w:space="0" w:color="auto"/>
                <w:bottom w:val="none" w:sz="0" w:space="0" w:color="auto"/>
                <w:right w:val="none" w:sz="0" w:space="0" w:color="auto"/>
              </w:divBdr>
            </w:div>
            <w:div w:id="471144617">
              <w:marLeft w:val="0"/>
              <w:marRight w:val="0"/>
              <w:marTop w:val="0"/>
              <w:marBottom w:val="0"/>
              <w:divBdr>
                <w:top w:val="none" w:sz="0" w:space="0" w:color="auto"/>
                <w:left w:val="none" w:sz="0" w:space="0" w:color="auto"/>
                <w:bottom w:val="none" w:sz="0" w:space="0" w:color="auto"/>
                <w:right w:val="none" w:sz="0" w:space="0" w:color="auto"/>
              </w:divBdr>
            </w:div>
            <w:div w:id="69384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469458">
      <w:bodyDiv w:val="1"/>
      <w:marLeft w:val="0"/>
      <w:marRight w:val="0"/>
      <w:marTop w:val="0"/>
      <w:marBottom w:val="0"/>
      <w:divBdr>
        <w:top w:val="none" w:sz="0" w:space="0" w:color="auto"/>
        <w:left w:val="none" w:sz="0" w:space="0" w:color="auto"/>
        <w:bottom w:val="none" w:sz="0" w:space="0" w:color="auto"/>
        <w:right w:val="none" w:sz="0" w:space="0" w:color="auto"/>
      </w:divBdr>
      <w:divsChild>
        <w:div w:id="834733582">
          <w:marLeft w:val="0"/>
          <w:marRight w:val="0"/>
          <w:marTop w:val="0"/>
          <w:marBottom w:val="0"/>
          <w:divBdr>
            <w:top w:val="none" w:sz="0" w:space="0" w:color="auto"/>
            <w:left w:val="none" w:sz="0" w:space="0" w:color="auto"/>
            <w:bottom w:val="none" w:sz="0" w:space="0" w:color="auto"/>
            <w:right w:val="none" w:sz="0" w:space="0" w:color="auto"/>
          </w:divBdr>
        </w:div>
        <w:div w:id="1257981938">
          <w:marLeft w:val="0"/>
          <w:marRight w:val="0"/>
          <w:marTop w:val="0"/>
          <w:marBottom w:val="0"/>
          <w:divBdr>
            <w:top w:val="none" w:sz="0" w:space="0" w:color="auto"/>
            <w:left w:val="none" w:sz="0" w:space="0" w:color="auto"/>
            <w:bottom w:val="none" w:sz="0" w:space="0" w:color="auto"/>
            <w:right w:val="none" w:sz="0" w:space="0" w:color="auto"/>
          </w:divBdr>
          <w:divsChild>
            <w:div w:id="1038701401">
              <w:marLeft w:val="0"/>
              <w:marRight w:val="0"/>
              <w:marTop w:val="0"/>
              <w:marBottom w:val="0"/>
              <w:divBdr>
                <w:top w:val="none" w:sz="0" w:space="0" w:color="auto"/>
                <w:left w:val="none" w:sz="0" w:space="0" w:color="auto"/>
                <w:bottom w:val="none" w:sz="0" w:space="0" w:color="auto"/>
                <w:right w:val="none" w:sz="0" w:space="0" w:color="auto"/>
              </w:divBdr>
            </w:div>
            <w:div w:id="469858647">
              <w:marLeft w:val="0"/>
              <w:marRight w:val="0"/>
              <w:marTop w:val="0"/>
              <w:marBottom w:val="0"/>
              <w:divBdr>
                <w:top w:val="none" w:sz="0" w:space="0" w:color="auto"/>
                <w:left w:val="none" w:sz="0" w:space="0" w:color="auto"/>
                <w:bottom w:val="none" w:sz="0" w:space="0" w:color="auto"/>
                <w:right w:val="none" w:sz="0" w:space="0" w:color="auto"/>
              </w:divBdr>
            </w:div>
            <w:div w:id="481043975">
              <w:marLeft w:val="0"/>
              <w:marRight w:val="0"/>
              <w:marTop w:val="0"/>
              <w:marBottom w:val="0"/>
              <w:divBdr>
                <w:top w:val="none" w:sz="0" w:space="0" w:color="auto"/>
                <w:left w:val="none" w:sz="0" w:space="0" w:color="auto"/>
                <w:bottom w:val="none" w:sz="0" w:space="0" w:color="auto"/>
                <w:right w:val="none" w:sz="0" w:space="0" w:color="auto"/>
              </w:divBdr>
            </w:div>
            <w:div w:id="1839537451">
              <w:marLeft w:val="0"/>
              <w:marRight w:val="0"/>
              <w:marTop w:val="0"/>
              <w:marBottom w:val="0"/>
              <w:divBdr>
                <w:top w:val="none" w:sz="0" w:space="0" w:color="auto"/>
                <w:left w:val="none" w:sz="0" w:space="0" w:color="auto"/>
                <w:bottom w:val="none" w:sz="0" w:space="0" w:color="auto"/>
                <w:right w:val="none" w:sz="0" w:space="0" w:color="auto"/>
              </w:divBdr>
            </w:div>
            <w:div w:id="21292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572183">
      <w:bodyDiv w:val="1"/>
      <w:marLeft w:val="0"/>
      <w:marRight w:val="0"/>
      <w:marTop w:val="0"/>
      <w:marBottom w:val="0"/>
      <w:divBdr>
        <w:top w:val="none" w:sz="0" w:space="0" w:color="auto"/>
        <w:left w:val="none" w:sz="0" w:space="0" w:color="auto"/>
        <w:bottom w:val="none" w:sz="0" w:space="0" w:color="auto"/>
        <w:right w:val="none" w:sz="0" w:space="0" w:color="auto"/>
      </w:divBdr>
      <w:divsChild>
        <w:div w:id="1140150113">
          <w:marLeft w:val="0"/>
          <w:marRight w:val="0"/>
          <w:marTop w:val="0"/>
          <w:marBottom w:val="0"/>
          <w:divBdr>
            <w:top w:val="none" w:sz="0" w:space="0" w:color="auto"/>
            <w:left w:val="none" w:sz="0" w:space="0" w:color="auto"/>
            <w:bottom w:val="none" w:sz="0" w:space="0" w:color="auto"/>
            <w:right w:val="none" w:sz="0" w:space="0" w:color="auto"/>
          </w:divBdr>
        </w:div>
        <w:div w:id="1744065150">
          <w:marLeft w:val="0"/>
          <w:marRight w:val="0"/>
          <w:marTop w:val="0"/>
          <w:marBottom w:val="0"/>
          <w:divBdr>
            <w:top w:val="none" w:sz="0" w:space="0" w:color="auto"/>
            <w:left w:val="none" w:sz="0" w:space="0" w:color="auto"/>
            <w:bottom w:val="none" w:sz="0" w:space="0" w:color="auto"/>
            <w:right w:val="none" w:sz="0" w:space="0" w:color="auto"/>
          </w:divBdr>
          <w:divsChild>
            <w:div w:id="1782719318">
              <w:marLeft w:val="0"/>
              <w:marRight w:val="0"/>
              <w:marTop w:val="0"/>
              <w:marBottom w:val="0"/>
              <w:divBdr>
                <w:top w:val="none" w:sz="0" w:space="0" w:color="auto"/>
                <w:left w:val="none" w:sz="0" w:space="0" w:color="auto"/>
                <w:bottom w:val="none" w:sz="0" w:space="0" w:color="auto"/>
                <w:right w:val="none" w:sz="0" w:space="0" w:color="auto"/>
              </w:divBdr>
            </w:div>
            <w:div w:id="659887145">
              <w:marLeft w:val="0"/>
              <w:marRight w:val="0"/>
              <w:marTop w:val="0"/>
              <w:marBottom w:val="0"/>
              <w:divBdr>
                <w:top w:val="none" w:sz="0" w:space="0" w:color="auto"/>
                <w:left w:val="none" w:sz="0" w:space="0" w:color="auto"/>
                <w:bottom w:val="none" w:sz="0" w:space="0" w:color="auto"/>
                <w:right w:val="none" w:sz="0" w:space="0" w:color="auto"/>
              </w:divBdr>
            </w:div>
            <w:div w:id="1759935181">
              <w:marLeft w:val="0"/>
              <w:marRight w:val="0"/>
              <w:marTop w:val="0"/>
              <w:marBottom w:val="0"/>
              <w:divBdr>
                <w:top w:val="none" w:sz="0" w:space="0" w:color="auto"/>
                <w:left w:val="none" w:sz="0" w:space="0" w:color="auto"/>
                <w:bottom w:val="none" w:sz="0" w:space="0" w:color="auto"/>
                <w:right w:val="none" w:sz="0" w:space="0" w:color="auto"/>
              </w:divBdr>
            </w:div>
            <w:div w:id="922883215">
              <w:marLeft w:val="0"/>
              <w:marRight w:val="0"/>
              <w:marTop w:val="0"/>
              <w:marBottom w:val="0"/>
              <w:divBdr>
                <w:top w:val="none" w:sz="0" w:space="0" w:color="auto"/>
                <w:left w:val="none" w:sz="0" w:space="0" w:color="auto"/>
                <w:bottom w:val="none" w:sz="0" w:space="0" w:color="auto"/>
                <w:right w:val="none" w:sz="0" w:space="0" w:color="auto"/>
              </w:divBdr>
            </w:div>
            <w:div w:id="1335840341">
              <w:marLeft w:val="0"/>
              <w:marRight w:val="0"/>
              <w:marTop w:val="0"/>
              <w:marBottom w:val="0"/>
              <w:divBdr>
                <w:top w:val="none" w:sz="0" w:space="0" w:color="auto"/>
                <w:left w:val="none" w:sz="0" w:space="0" w:color="auto"/>
                <w:bottom w:val="none" w:sz="0" w:space="0" w:color="auto"/>
                <w:right w:val="none" w:sz="0" w:space="0" w:color="auto"/>
              </w:divBdr>
            </w:div>
            <w:div w:id="668875105">
              <w:marLeft w:val="0"/>
              <w:marRight w:val="0"/>
              <w:marTop w:val="0"/>
              <w:marBottom w:val="0"/>
              <w:divBdr>
                <w:top w:val="none" w:sz="0" w:space="0" w:color="auto"/>
                <w:left w:val="none" w:sz="0" w:space="0" w:color="auto"/>
                <w:bottom w:val="none" w:sz="0" w:space="0" w:color="auto"/>
                <w:right w:val="none" w:sz="0" w:space="0" w:color="auto"/>
              </w:divBdr>
            </w:div>
          </w:divsChild>
        </w:div>
        <w:div w:id="1649822663">
          <w:marLeft w:val="0"/>
          <w:marRight w:val="0"/>
          <w:marTop w:val="0"/>
          <w:marBottom w:val="0"/>
          <w:divBdr>
            <w:top w:val="none" w:sz="0" w:space="0" w:color="auto"/>
            <w:left w:val="none" w:sz="0" w:space="0" w:color="auto"/>
            <w:bottom w:val="none" w:sz="0" w:space="0" w:color="auto"/>
            <w:right w:val="none" w:sz="0" w:space="0" w:color="auto"/>
          </w:divBdr>
          <w:divsChild>
            <w:div w:id="1452633125">
              <w:marLeft w:val="0"/>
              <w:marRight w:val="0"/>
              <w:marTop w:val="0"/>
              <w:marBottom w:val="0"/>
              <w:divBdr>
                <w:top w:val="none" w:sz="0" w:space="0" w:color="auto"/>
                <w:left w:val="none" w:sz="0" w:space="0" w:color="auto"/>
                <w:bottom w:val="none" w:sz="0" w:space="0" w:color="auto"/>
                <w:right w:val="none" w:sz="0" w:space="0" w:color="auto"/>
              </w:divBdr>
            </w:div>
            <w:div w:id="2128505217">
              <w:marLeft w:val="0"/>
              <w:marRight w:val="0"/>
              <w:marTop w:val="0"/>
              <w:marBottom w:val="0"/>
              <w:divBdr>
                <w:top w:val="none" w:sz="0" w:space="0" w:color="auto"/>
                <w:left w:val="none" w:sz="0" w:space="0" w:color="auto"/>
                <w:bottom w:val="none" w:sz="0" w:space="0" w:color="auto"/>
                <w:right w:val="none" w:sz="0" w:space="0" w:color="auto"/>
              </w:divBdr>
            </w:div>
            <w:div w:id="548612886">
              <w:marLeft w:val="0"/>
              <w:marRight w:val="0"/>
              <w:marTop w:val="0"/>
              <w:marBottom w:val="0"/>
              <w:divBdr>
                <w:top w:val="none" w:sz="0" w:space="0" w:color="auto"/>
                <w:left w:val="none" w:sz="0" w:space="0" w:color="auto"/>
                <w:bottom w:val="none" w:sz="0" w:space="0" w:color="auto"/>
                <w:right w:val="none" w:sz="0" w:space="0" w:color="auto"/>
              </w:divBdr>
            </w:div>
            <w:div w:id="88435374">
              <w:marLeft w:val="0"/>
              <w:marRight w:val="0"/>
              <w:marTop w:val="0"/>
              <w:marBottom w:val="0"/>
              <w:divBdr>
                <w:top w:val="none" w:sz="0" w:space="0" w:color="auto"/>
                <w:left w:val="none" w:sz="0" w:space="0" w:color="auto"/>
                <w:bottom w:val="none" w:sz="0" w:space="0" w:color="auto"/>
                <w:right w:val="none" w:sz="0" w:space="0" w:color="auto"/>
              </w:divBdr>
            </w:div>
            <w:div w:id="1022046990">
              <w:marLeft w:val="0"/>
              <w:marRight w:val="0"/>
              <w:marTop w:val="0"/>
              <w:marBottom w:val="0"/>
              <w:divBdr>
                <w:top w:val="none" w:sz="0" w:space="0" w:color="auto"/>
                <w:left w:val="none" w:sz="0" w:space="0" w:color="auto"/>
                <w:bottom w:val="none" w:sz="0" w:space="0" w:color="auto"/>
                <w:right w:val="none" w:sz="0" w:space="0" w:color="auto"/>
              </w:divBdr>
            </w:div>
            <w:div w:id="966204188">
              <w:marLeft w:val="0"/>
              <w:marRight w:val="0"/>
              <w:marTop w:val="0"/>
              <w:marBottom w:val="0"/>
              <w:divBdr>
                <w:top w:val="none" w:sz="0" w:space="0" w:color="auto"/>
                <w:left w:val="none" w:sz="0" w:space="0" w:color="auto"/>
                <w:bottom w:val="none" w:sz="0" w:space="0" w:color="auto"/>
                <w:right w:val="none" w:sz="0" w:space="0" w:color="auto"/>
              </w:divBdr>
            </w:div>
            <w:div w:id="12485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20026">
      <w:bodyDiv w:val="1"/>
      <w:marLeft w:val="0"/>
      <w:marRight w:val="0"/>
      <w:marTop w:val="0"/>
      <w:marBottom w:val="0"/>
      <w:divBdr>
        <w:top w:val="none" w:sz="0" w:space="0" w:color="auto"/>
        <w:left w:val="none" w:sz="0" w:space="0" w:color="auto"/>
        <w:bottom w:val="none" w:sz="0" w:space="0" w:color="auto"/>
        <w:right w:val="none" w:sz="0" w:space="0" w:color="auto"/>
      </w:divBdr>
      <w:divsChild>
        <w:div w:id="1751926964">
          <w:marLeft w:val="0"/>
          <w:marRight w:val="0"/>
          <w:marTop w:val="0"/>
          <w:marBottom w:val="0"/>
          <w:divBdr>
            <w:top w:val="none" w:sz="0" w:space="0" w:color="auto"/>
            <w:left w:val="none" w:sz="0" w:space="0" w:color="auto"/>
            <w:bottom w:val="none" w:sz="0" w:space="0" w:color="auto"/>
            <w:right w:val="none" w:sz="0" w:space="0" w:color="auto"/>
          </w:divBdr>
          <w:divsChild>
            <w:div w:id="1486121657">
              <w:marLeft w:val="0"/>
              <w:marRight w:val="0"/>
              <w:marTop w:val="0"/>
              <w:marBottom w:val="0"/>
              <w:divBdr>
                <w:top w:val="none" w:sz="0" w:space="0" w:color="auto"/>
                <w:left w:val="none" w:sz="0" w:space="0" w:color="auto"/>
                <w:bottom w:val="none" w:sz="0" w:space="0" w:color="auto"/>
                <w:right w:val="none" w:sz="0" w:space="0" w:color="auto"/>
              </w:divBdr>
            </w:div>
            <w:div w:id="1379285192">
              <w:marLeft w:val="0"/>
              <w:marRight w:val="0"/>
              <w:marTop w:val="0"/>
              <w:marBottom w:val="0"/>
              <w:divBdr>
                <w:top w:val="none" w:sz="0" w:space="0" w:color="auto"/>
                <w:left w:val="none" w:sz="0" w:space="0" w:color="auto"/>
                <w:bottom w:val="none" w:sz="0" w:space="0" w:color="auto"/>
                <w:right w:val="none" w:sz="0" w:space="0" w:color="auto"/>
              </w:divBdr>
            </w:div>
          </w:divsChild>
        </w:div>
        <w:div w:id="1478035077">
          <w:marLeft w:val="0"/>
          <w:marRight w:val="0"/>
          <w:marTop w:val="0"/>
          <w:marBottom w:val="0"/>
          <w:divBdr>
            <w:top w:val="none" w:sz="0" w:space="0" w:color="auto"/>
            <w:left w:val="none" w:sz="0" w:space="0" w:color="auto"/>
            <w:bottom w:val="none" w:sz="0" w:space="0" w:color="auto"/>
            <w:right w:val="none" w:sz="0" w:space="0" w:color="auto"/>
          </w:divBdr>
          <w:divsChild>
            <w:div w:id="1240287043">
              <w:marLeft w:val="0"/>
              <w:marRight w:val="0"/>
              <w:marTop w:val="0"/>
              <w:marBottom w:val="0"/>
              <w:divBdr>
                <w:top w:val="none" w:sz="0" w:space="0" w:color="auto"/>
                <w:left w:val="none" w:sz="0" w:space="0" w:color="auto"/>
                <w:bottom w:val="none" w:sz="0" w:space="0" w:color="auto"/>
                <w:right w:val="none" w:sz="0" w:space="0" w:color="auto"/>
              </w:divBdr>
            </w:div>
            <w:div w:id="2060743213">
              <w:marLeft w:val="0"/>
              <w:marRight w:val="0"/>
              <w:marTop w:val="0"/>
              <w:marBottom w:val="0"/>
              <w:divBdr>
                <w:top w:val="none" w:sz="0" w:space="0" w:color="auto"/>
                <w:left w:val="none" w:sz="0" w:space="0" w:color="auto"/>
                <w:bottom w:val="none" w:sz="0" w:space="0" w:color="auto"/>
                <w:right w:val="none" w:sz="0" w:space="0" w:color="auto"/>
              </w:divBdr>
            </w:div>
            <w:div w:id="1126892501">
              <w:marLeft w:val="0"/>
              <w:marRight w:val="0"/>
              <w:marTop w:val="0"/>
              <w:marBottom w:val="0"/>
              <w:divBdr>
                <w:top w:val="none" w:sz="0" w:space="0" w:color="auto"/>
                <w:left w:val="none" w:sz="0" w:space="0" w:color="auto"/>
                <w:bottom w:val="none" w:sz="0" w:space="0" w:color="auto"/>
                <w:right w:val="none" w:sz="0" w:space="0" w:color="auto"/>
              </w:divBdr>
            </w:div>
            <w:div w:id="332873949">
              <w:marLeft w:val="0"/>
              <w:marRight w:val="0"/>
              <w:marTop w:val="0"/>
              <w:marBottom w:val="0"/>
              <w:divBdr>
                <w:top w:val="none" w:sz="0" w:space="0" w:color="auto"/>
                <w:left w:val="none" w:sz="0" w:space="0" w:color="auto"/>
                <w:bottom w:val="none" w:sz="0" w:space="0" w:color="auto"/>
                <w:right w:val="none" w:sz="0" w:space="0" w:color="auto"/>
              </w:divBdr>
            </w:div>
            <w:div w:id="212927830">
              <w:marLeft w:val="0"/>
              <w:marRight w:val="0"/>
              <w:marTop w:val="0"/>
              <w:marBottom w:val="0"/>
              <w:divBdr>
                <w:top w:val="none" w:sz="0" w:space="0" w:color="auto"/>
                <w:left w:val="none" w:sz="0" w:space="0" w:color="auto"/>
                <w:bottom w:val="none" w:sz="0" w:space="0" w:color="auto"/>
                <w:right w:val="none" w:sz="0" w:space="0" w:color="auto"/>
              </w:divBdr>
            </w:div>
            <w:div w:id="1054741115">
              <w:marLeft w:val="0"/>
              <w:marRight w:val="0"/>
              <w:marTop w:val="0"/>
              <w:marBottom w:val="0"/>
              <w:divBdr>
                <w:top w:val="none" w:sz="0" w:space="0" w:color="auto"/>
                <w:left w:val="none" w:sz="0" w:space="0" w:color="auto"/>
                <w:bottom w:val="none" w:sz="0" w:space="0" w:color="auto"/>
                <w:right w:val="none" w:sz="0" w:space="0" w:color="auto"/>
              </w:divBdr>
            </w:div>
            <w:div w:id="191695256">
              <w:marLeft w:val="0"/>
              <w:marRight w:val="0"/>
              <w:marTop w:val="0"/>
              <w:marBottom w:val="0"/>
              <w:divBdr>
                <w:top w:val="none" w:sz="0" w:space="0" w:color="auto"/>
                <w:left w:val="none" w:sz="0" w:space="0" w:color="auto"/>
                <w:bottom w:val="none" w:sz="0" w:space="0" w:color="auto"/>
                <w:right w:val="none" w:sz="0" w:space="0" w:color="auto"/>
              </w:divBdr>
            </w:div>
            <w:div w:id="506025069">
              <w:marLeft w:val="0"/>
              <w:marRight w:val="0"/>
              <w:marTop w:val="0"/>
              <w:marBottom w:val="0"/>
              <w:divBdr>
                <w:top w:val="none" w:sz="0" w:space="0" w:color="auto"/>
                <w:left w:val="none" w:sz="0" w:space="0" w:color="auto"/>
                <w:bottom w:val="none" w:sz="0" w:space="0" w:color="auto"/>
                <w:right w:val="none" w:sz="0" w:space="0" w:color="auto"/>
              </w:divBdr>
            </w:div>
            <w:div w:id="78405640">
              <w:marLeft w:val="0"/>
              <w:marRight w:val="0"/>
              <w:marTop w:val="0"/>
              <w:marBottom w:val="0"/>
              <w:divBdr>
                <w:top w:val="none" w:sz="0" w:space="0" w:color="auto"/>
                <w:left w:val="none" w:sz="0" w:space="0" w:color="auto"/>
                <w:bottom w:val="none" w:sz="0" w:space="0" w:color="auto"/>
                <w:right w:val="none" w:sz="0" w:space="0" w:color="auto"/>
              </w:divBdr>
            </w:div>
            <w:div w:id="12425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52983">
      <w:bodyDiv w:val="1"/>
      <w:marLeft w:val="0"/>
      <w:marRight w:val="0"/>
      <w:marTop w:val="0"/>
      <w:marBottom w:val="0"/>
      <w:divBdr>
        <w:top w:val="none" w:sz="0" w:space="0" w:color="auto"/>
        <w:left w:val="none" w:sz="0" w:space="0" w:color="auto"/>
        <w:bottom w:val="none" w:sz="0" w:space="0" w:color="auto"/>
        <w:right w:val="none" w:sz="0" w:space="0" w:color="auto"/>
      </w:divBdr>
    </w:div>
    <w:div w:id="1166483477">
      <w:bodyDiv w:val="1"/>
      <w:marLeft w:val="0"/>
      <w:marRight w:val="0"/>
      <w:marTop w:val="0"/>
      <w:marBottom w:val="0"/>
      <w:divBdr>
        <w:top w:val="none" w:sz="0" w:space="0" w:color="auto"/>
        <w:left w:val="none" w:sz="0" w:space="0" w:color="auto"/>
        <w:bottom w:val="none" w:sz="0" w:space="0" w:color="auto"/>
        <w:right w:val="none" w:sz="0" w:space="0" w:color="auto"/>
      </w:divBdr>
    </w:div>
    <w:div w:id="1404139901">
      <w:bodyDiv w:val="1"/>
      <w:marLeft w:val="0"/>
      <w:marRight w:val="0"/>
      <w:marTop w:val="0"/>
      <w:marBottom w:val="0"/>
      <w:divBdr>
        <w:top w:val="none" w:sz="0" w:space="0" w:color="auto"/>
        <w:left w:val="none" w:sz="0" w:space="0" w:color="auto"/>
        <w:bottom w:val="none" w:sz="0" w:space="0" w:color="auto"/>
        <w:right w:val="none" w:sz="0" w:space="0" w:color="auto"/>
      </w:divBdr>
      <w:divsChild>
        <w:div w:id="723411145">
          <w:marLeft w:val="0"/>
          <w:marRight w:val="0"/>
          <w:marTop w:val="0"/>
          <w:marBottom w:val="0"/>
          <w:divBdr>
            <w:top w:val="none" w:sz="0" w:space="0" w:color="auto"/>
            <w:left w:val="none" w:sz="0" w:space="0" w:color="auto"/>
            <w:bottom w:val="none" w:sz="0" w:space="0" w:color="auto"/>
            <w:right w:val="none" w:sz="0" w:space="0" w:color="auto"/>
          </w:divBdr>
        </w:div>
        <w:div w:id="178786915">
          <w:marLeft w:val="0"/>
          <w:marRight w:val="0"/>
          <w:marTop w:val="0"/>
          <w:marBottom w:val="0"/>
          <w:divBdr>
            <w:top w:val="none" w:sz="0" w:space="0" w:color="auto"/>
            <w:left w:val="none" w:sz="0" w:space="0" w:color="auto"/>
            <w:bottom w:val="none" w:sz="0" w:space="0" w:color="auto"/>
            <w:right w:val="none" w:sz="0" w:space="0" w:color="auto"/>
          </w:divBdr>
          <w:divsChild>
            <w:div w:id="583416259">
              <w:marLeft w:val="0"/>
              <w:marRight w:val="0"/>
              <w:marTop w:val="0"/>
              <w:marBottom w:val="0"/>
              <w:divBdr>
                <w:top w:val="none" w:sz="0" w:space="0" w:color="auto"/>
                <w:left w:val="none" w:sz="0" w:space="0" w:color="auto"/>
                <w:bottom w:val="none" w:sz="0" w:space="0" w:color="auto"/>
                <w:right w:val="none" w:sz="0" w:space="0" w:color="auto"/>
              </w:divBdr>
            </w:div>
            <w:div w:id="297416204">
              <w:marLeft w:val="0"/>
              <w:marRight w:val="0"/>
              <w:marTop w:val="0"/>
              <w:marBottom w:val="0"/>
              <w:divBdr>
                <w:top w:val="none" w:sz="0" w:space="0" w:color="auto"/>
                <w:left w:val="none" w:sz="0" w:space="0" w:color="auto"/>
                <w:bottom w:val="none" w:sz="0" w:space="0" w:color="auto"/>
                <w:right w:val="none" w:sz="0" w:space="0" w:color="auto"/>
              </w:divBdr>
            </w:div>
            <w:div w:id="2085298086">
              <w:marLeft w:val="0"/>
              <w:marRight w:val="0"/>
              <w:marTop w:val="0"/>
              <w:marBottom w:val="0"/>
              <w:divBdr>
                <w:top w:val="none" w:sz="0" w:space="0" w:color="auto"/>
                <w:left w:val="none" w:sz="0" w:space="0" w:color="auto"/>
                <w:bottom w:val="none" w:sz="0" w:space="0" w:color="auto"/>
                <w:right w:val="none" w:sz="0" w:space="0" w:color="auto"/>
              </w:divBdr>
            </w:div>
            <w:div w:id="1152717427">
              <w:marLeft w:val="0"/>
              <w:marRight w:val="0"/>
              <w:marTop w:val="0"/>
              <w:marBottom w:val="0"/>
              <w:divBdr>
                <w:top w:val="none" w:sz="0" w:space="0" w:color="auto"/>
                <w:left w:val="none" w:sz="0" w:space="0" w:color="auto"/>
                <w:bottom w:val="none" w:sz="0" w:space="0" w:color="auto"/>
                <w:right w:val="none" w:sz="0" w:space="0" w:color="auto"/>
              </w:divBdr>
            </w:div>
            <w:div w:id="1650742839">
              <w:marLeft w:val="0"/>
              <w:marRight w:val="0"/>
              <w:marTop w:val="0"/>
              <w:marBottom w:val="0"/>
              <w:divBdr>
                <w:top w:val="none" w:sz="0" w:space="0" w:color="auto"/>
                <w:left w:val="none" w:sz="0" w:space="0" w:color="auto"/>
                <w:bottom w:val="none" w:sz="0" w:space="0" w:color="auto"/>
                <w:right w:val="none" w:sz="0" w:space="0" w:color="auto"/>
              </w:divBdr>
            </w:div>
            <w:div w:id="262496830">
              <w:marLeft w:val="0"/>
              <w:marRight w:val="0"/>
              <w:marTop w:val="0"/>
              <w:marBottom w:val="0"/>
              <w:divBdr>
                <w:top w:val="none" w:sz="0" w:space="0" w:color="auto"/>
                <w:left w:val="none" w:sz="0" w:space="0" w:color="auto"/>
                <w:bottom w:val="none" w:sz="0" w:space="0" w:color="auto"/>
                <w:right w:val="none" w:sz="0" w:space="0" w:color="auto"/>
              </w:divBdr>
            </w:div>
          </w:divsChild>
        </w:div>
        <w:div w:id="1774934938">
          <w:marLeft w:val="0"/>
          <w:marRight w:val="0"/>
          <w:marTop w:val="0"/>
          <w:marBottom w:val="0"/>
          <w:divBdr>
            <w:top w:val="none" w:sz="0" w:space="0" w:color="auto"/>
            <w:left w:val="none" w:sz="0" w:space="0" w:color="auto"/>
            <w:bottom w:val="none" w:sz="0" w:space="0" w:color="auto"/>
            <w:right w:val="none" w:sz="0" w:space="0" w:color="auto"/>
          </w:divBdr>
          <w:divsChild>
            <w:div w:id="1999993519">
              <w:marLeft w:val="0"/>
              <w:marRight w:val="0"/>
              <w:marTop w:val="0"/>
              <w:marBottom w:val="0"/>
              <w:divBdr>
                <w:top w:val="none" w:sz="0" w:space="0" w:color="auto"/>
                <w:left w:val="none" w:sz="0" w:space="0" w:color="auto"/>
                <w:bottom w:val="none" w:sz="0" w:space="0" w:color="auto"/>
                <w:right w:val="none" w:sz="0" w:space="0" w:color="auto"/>
              </w:divBdr>
            </w:div>
            <w:div w:id="1064177987">
              <w:marLeft w:val="0"/>
              <w:marRight w:val="0"/>
              <w:marTop w:val="0"/>
              <w:marBottom w:val="0"/>
              <w:divBdr>
                <w:top w:val="none" w:sz="0" w:space="0" w:color="auto"/>
                <w:left w:val="none" w:sz="0" w:space="0" w:color="auto"/>
                <w:bottom w:val="none" w:sz="0" w:space="0" w:color="auto"/>
                <w:right w:val="none" w:sz="0" w:space="0" w:color="auto"/>
              </w:divBdr>
            </w:div>
            <w:div w:id="1058476361">
              <w:marLeft w:val="0"/>
              <w:marRight w:val="0"/>
              <w:marTop w:val="0"/>
              <w:marBottom w:val="0"/>
              <w:divBdr>
                <w:top w:val="none" w:sz="0" w:space="0" w:color="auto"/>
                <w:left w:val="none" w:sz="0" w:space="0" w:color="auto"/>
                <w:bottom w:val="none" w:sz="0" w:space="0" w:color="auto"/>
                <w:right w:val="none" w:sz="0" w:space="0" w:color="auto"/>
              </w:divBdr>
            </w:div>
            <w:div w:id="563881599">
              <w:marLeft w:val="0"/>
              <w:marRight w:val="0"/>
              <w:marTop w:val="0"/>
              <w:marBottom w:val="0"/>
              <w:divBdr>
                <w:top w:val="none" w:sz="0" w:space="0" w:color="auto"/>
                <w:left w:val="none" w:sz="0" w:space="0" w:color="auto"/>
                <w:bottom w:val="none" w:sz="0" w:space="0" w:color="auto"/>
                <w:right w:val="none" w:sz="0" w:space="0" w:color="auto"/>
              </w:divBdr>
            </w:div>
            <w:div w:id="1788817878">
              <w:marLeft w:val="0"/>
              <w:marRight w:val="0"/>
              <w:marTop w:val="0"/>
              <w:marBottom w:val="0"/>
              <w:divBdr>
                <w:top w:val="none" w:sz="0" w:space="0" w:color="auto"/>
                <w:left w:val="none" w:sz="0" w:space="0" w:color="auto"/>
                <w:bottom w:val="none" w:sz="0" w:space="0" w:color="auto"/>
                <w:right w:val="none" w:sz="0" w:space="0" w:color="auto"/>
              </w:divBdr>
            </w:div>
            <w:div w:id="1857033528">
              <w:marLeft w:val="0"/>
              <w:marRight w:val="0"/>
              <w:marTop w:val="0"/>
              <w:marBottom w:val="0"/>
              <w:divBdr>
                <w:top w:val="none" w:sz="0" w:space="0" w:color="auto"/>
                <w:left w:val="none" w:sz="0" w:space="0" w:color="auto"/>
                <w:bottom w:val="none" w:sz="0" w:space="0" w:color="auto"/>
                <w:right w:val="none" w:sz="0" w:space="0" w:color="auto"/>
              </w:divBdr>
            </w:div>
            <w:div w:id="13325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663">
      <w:bodyDiv w:val="1"/>
      <w:marLeft w:val="0"/>
      <w:marRight w:val="0"/>
      <w:marTop w:val="0"/>
      <w:marBottom w:val="0"/>
      <w:divBdr>
        <w:top w:val="none" w:sz="0" w:space="0" w:color="auto"/>
        <w:left w:val="none" w:sz="0" w:space="0" w:color="auto"/>
        <w:bottom w:val="none" w:sz="0" w:space="0" w:color="auto"/>
        <w:right w:val="none" w:sz="0" w:space="0" w:color="auto"/>
      </w:divBdr>
      <w:divsChild>
        <w:div w:id="40175433">
          <w:marLeft w:val="0"/>
          <w:marRight w:val="0"/>
          <w:marTop w:val="0"/>
          <w:marBottom w:val="0"/>
          <w:divBdr>
            <w:top w:val="none" w:sz="0" w:space="0" w:color="auto"/>
            <w:left w:val="none" w:sz="0" w:space="0" w:color="auto"/>
            <w:bottom w:val="none" w:sz="0" w:space="0" w:color="auto"/>
            <w:right w:val="none" w:sz="0" w:space="0" w:color="auto"/>
          </w:divBdr>
          <w:divsChild>
            <w:div w:id="763960587">
              <w:marLeft w:val="0"/>
              <w:marRight w:val="0"/>
              <w:marTop w:val="0"/>
              <w:marBottom w:val="0"/>
              <w:divBdr>
                <w:top w:val="none" w:sz="0" w:space="0" w:color="auto"/>
                <w:left w:val="none" w:sz="0" w:space="0" w:color="auto"/>
                <w:bottom w:val="none" w:sz="0" w:space="0" w:color="auto"/>
                <w:right w:val="none" w:sz="0" w:space="0" w:color="auto"/>
              </w:divBdr>
            </w:div>
            <w:div w:id="1070738028">
              <w:marLeft w:val="0"/>
              <w:marRight w:val="0"/>
              <w:marTop w:val="0"/>
              <w:marBottom w:val="0"/>
              <w:divBdr>
                <w:top w:val="none" w:sz="0" w:space="0" w:color="auto"/>
                <w:left w:val="none" w:sz="0" w:space="0" w:color="auto"/>
                <w:bottom w:val="none" w:sz="0" w:space="0" w:color="auto"/>
                <w:right w:val="none" w:sz="0" w:space="0" w:color="auto"/>
              </w:divBdr>
            </w:div>
            <w:div w:id="158083336">
              <w:marLeft w:val="0"/>
              <w:marRight w:val="0"/>
              <w:marTop w:val="0"/>
              <w:marBottom w:val="0"/>
              <w:divBdr>
                <w:top w:val="none" w:sz="0" w:space="0" w:color="auto"/>
                <w:left w:val="none" w:sz="0" w:space="0" w:color="auto"/>
                <w:bottom w:val="none" w:sz="0" w:space="0" w:color="auto"/>
                <w:right w:val="none" w:sz="0" w:space="0" w:color="auto"/>
              </w:divBdr>
            </w:div>
            <w:div w:id="442462765">
              <w:marLeft w:val="0"/>
              <w:marRight w:val="0"/>
              <w:marTop w:val="0"/>
              <w:marBottom w:val="0"/>
              <w:divBdr>
                <w:top w:val="none" w:sz="0" w:space="0" w:color="auto"/>
                <w:left w:val="none" w:sz="0" w:space="0" w:color="auto"/>
                <w:bottom w:val="none" w:sz="0" w:space="0" w:color="auto"/>
                <w:right w:val="none" w:sz="0" w:space="0" w:color="auto"/>
              </w:divBdr>
            </w:div>
            <w:div w:id="1581255765">
              <w:marLeft w:val="0"/>
              <w:marRight w:val="0"/>
              <w:marTop w:val="0"/>
              <w:marBottom w:val="0"/>
              <w:divBdr>
                <w:top w:val="none" w:sz="0" w:space="0" w:color="auto"/>
                <w:left w:val="none" w:sz="0" w:space="0" w:color="auto"/>
                <w:bottom w:val="none" w:sz="0" w:space="0" w:color="auto"/>
                <w:right w:val="none" w:sz="0" w:space="0" w:color="auto"/>
              </w:divBdr>
            </w:div>
            <w:div w:id="890772776">
              <w:marLeft w:val="0"/>
              <w:marRight w:val="0"/>
              <w:marTop w:val="0"/>
              <w:marBottom w:val="0"/>
              <w:divBdr>
                <w:top w:val="none" w:sz="0" w:space="0" w:color="auto"/>
                <w:left w:val="none" w:sz="0" w:space="0" w:color="auto"/>
                <w:bottom w:val="none" w:sz="0" w:space="0" w:color="auto"/>
                <w:right w:val="none" w:sz="0" w:space="0" w:color="auto"/>
              </w:divBdr>
            </w:div>
            <w:div w:id="467087259">
              <w:marLeft w:val="0"/>
              <w:marRight w:val="0"/>
              <w:marTop w:val="0"/>
              <w:marBottom w:val="0"/>
              <w:divBdr>
                <w:top w:val="none" w:sz="0" w:space="0" w:color="auto"/>
                <w:left w:val="none" w:sz="0" w:space="0" w:color="auto"/>
                <w:bottom w:val="none" w:sz="0" w:space="0" w:color="auto"/>
                <w:right w:val="none" w:sz="0" w:space="0" w:color="auto"/>
              </w:divBdr>
            </w:div>
            <w:div w:id="1879967546">
              <w:marLeft w:val="0"/>
              <w:marRight w:val="0"/>
              <w:marTop w:val="0"/>
              <w:marBottom w:val="0"/>
              <w:divBdr>
                <w:top w:val="none" w:sz="0" w:space="0" w:color="auto"/>
                <w:left w:val="none" w:sz="0" w:space="0" w:color="auto"/>
                <w:bottom w:val="none" w:sz="0" w:space="0" w:color="auto"/>
                <w:right w:val="none" w:sz="0" w:space="0" w:color="auto"/>
              </w:divBdr>
            </w:div>
            <w:div w:id="1267470115">
              <w:marLeft w:val="0"/>
              <w:marRight w:val="0"/>
              <w:marTop w:val="0"/>
              <w:marBottom w:val="0"/>
              <w:divBdr>
                <w:top w:val="none" w:sz="0" w:space="0" w:color="auto"/>
                <w:left w:val="none" w:sz="0" w:space="0" w:color="auto"/>
                <w:bottom w:val="none" w:sz="0" w:space="0" w:color="auto"/>
                <w:right w:val="none" w:sz="0" w:space="0" w:color="auto"/>
              </w:divBdr>
            </w:div>
            <w:div w:id="1041631324">
              <w:marLeft w:val="0"/>
              <w:marRight w:val="0"/>
              <w:marTop w:val="0"/>
              <w:marBottom w:val="0"/>
              <w:divBdr>
                <w:top w:val="none" w:sz="0" w:space="0" w:color="auto"/>
                <w:left w:val="none" w:sz="0" w:space="0" w:color="auto"/>
                <w:bottom w:val="none" w:sz="0" w:space="0" w:color="auto"/>
                <w:right w:val="none" w:sz="0" w:space="0" w:color="auto"/>
              </w:divBdr>
            </w:div>
            <w:div w:id="1234269915">
              <w:marLeft w:val="0"/>
              <w:marRight w:val="0"/>
              <w:marTop w:val="0"/>
              <w:marBottom w:val="0"/>
              <w:divBdr>
                <w:top w:val="none" w:sz="0" w:space="0" w:color="auto"/>
                <w:left w:val="none" w:sz="0" w:space="0" w:color="auto"/>
                <w:bottom w:val="none" w:sz="0" w:space="0" w:color="auto"/>
                <w:right w:val="none" w:sz="0" w:space="0" w:color="auto"/>
              </w:divBdr>
            </w:div>
            <w:div w:id="1565606186">
              <w:marLeft w:val="0"/>
              <w:marRight w:val="0"/>
              <w:marTop w:val="0"/>
              <w:marBottom w:val="0"/>
              <w:divBdr>
                <w:top w:val="none" w:sz="0" w:space="0" w:color="auto"/>
                <w:left w:val="none" w:sz="0" w:space="0" w:color="auto"/>
                <w:bottom w:val="none" w:sz="0" w:space="0" w:color="auto"/>
                <w:right w:val="none" w:sz="0" w:space="0" w:color="auto"/>
              </w:divBdr>
            </w:div>
          </w:divsChild>
        </w:div>
        <w:div w:id="171261205">
          <w:marLeft w:val="0"/>
          <w:marRight w:val="0"/>
          <w:marTop w:val="0"/>
          <w:marBottom w:val="0"/>
          <w:divBdr>
            <w:top w:val="none" w:sz="0" w:space="0" w:color="auto"/>
            <w:left w:val="none" w:sz="0" w:space="0" w:color="auto"/>
            <w:bottom w:val="none" w:sz="0" w:space="0" w:color="auto"/>
            <w:right w:val="none" w:sz="0" w:space="0" w:color="auto"/>
          </w:divBdr>
          <w:divsChild>
            <w:div w:id="167254834">
              <w:marLeft w:val="0"/>
              <w:marRight w:val="0"/>
              <w:marTop w:val="0"/>
              <w:marBottom w:val="0"/>
              <w:divBdr>
                <w:top w:val="none" w:sz="0" w:space="0" w:color="auto"/>
                <w:left w:val="none" w:sz="0" w:space="0" w:color="auto"/>
                <w:bottom w:val="none" w:sz="0" w:space="0" w:color="auto"/>
                <w:right w:val="none" w:sz="0" w:space="0" w:color="auto"/>
              </w:divBdr>
            </w:div>
            <w:div w:id="1504782513">
              <w:marLeft w:val="0"/>
              <w:marRight w:val="0"/>
              <w:marTop w:val="0"/>
              <w:marBottom w:val="0"/>
              <w:divBdr>
                <w:top w:val="none" w:sz="0" w:space="0" w:color="auto"/>
                <w:left w:val="none" w:sz="0" w:space="0" w:color="auto"/>
                <w:bottom w:val="none" w:sz="0" w:space="0" w:color="auto"/>
                <w:right w:val="none" w:sz="0" w:space="0" w:color="auto"/>
              </w:divBdr>
            </w:div>
            <w:div w:id="48578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018913">
      <w:bodyDiv w:val="1"/>
      <w:marLeft w:val="0"/>
      <w:marRight w:val="0"/>
      <w:marTop w:val="0"/>
      <w:marBottom w:val="0"/>
      <w:divBdr>
        <w:top w:val="none" w:sz="0" w:space="0" w:color="auto"/>
        <w:left w:val="none" w:sz="0" w:space="0" w:color="auto"/>
        <w:bottom w:val="none" w:sz="0" w:space="0" w:color="auto"/>
        <w:right w:val="none" w:sz="0" w:space="0" w:color="auto"/>
      </w:divBdr>
      <w:divsChild>
        <w:div w:id="337929844">
          <w:marLeft w:val="0"/>
          <w:marRight w:val="0"/>
          <w:marTop w:val="0"/>
          <w:marBottom w:val="0"/>
          <w:divBdr>
            <w:top w:val="none" w:sz="0" w:space="0" w:color="auto"/>
            <w:left w:val="none" w:sz="0" w:space="0" w:color="auto"/>
            <w:bottom w:val="none" w:sz="0" w:space="0" w:color="auto"/>
            <w:right w:val="none" w:sz="0" w:space="0" w:color="auto"/>
          </w:divBdr>
          <w:divsChild>
            <w:div w:id="1443645659">
              <w:marLeft w:val="0"/>
              <w:marRight w:val="0"/>
              <w:marTop w:val="0"/>
              <w:marBottom w:val="0"/>
              <w:divBdr>
                <w:top w:val="none" w:sz="0" w:space="0" w:color="auto"/>
                <w:left w:val="none" w:sz="0" w:space="0" w:color="auto"/>
                <w:bottom w:val="none" w:sz="0" w:space="0" w:color="auto"/>
                <w:right w:val="none" w:sz="0" w:space="0" w:color="auto"/>
              </w:divBdr>
            </w:div>
            <w:div w:id="557864239">
              <w:marLeft w:val="0"/>
              <w:marRight w:val="0"/>
              <w:marTop w:val="0"/>
              <w:marBottom w:val="0"/>
              <w:divBdr>
                <w:top w:val="none" w:sz="0" w:space="0" w:color="auto"/>
                <w:left w:val="none" w:sz="0" w:space="0" w:color="auto"/>
                <w:bottom w:val="none" w:sz="0" w:space="0" w:color="auto"/>
                <w:right w:val="none" w:sz="0" w:space="0" w:color="auto"/>
              </w:divBdr>
            </w:div>
            <w:div w:id="336810728">
              <w:marLeft w:val="0"/>
              <w:marRight w:val="0"/>
              <w:marTop w:val="0"/>
              <w:marBottom w:val="0"/>
              <w:divBdr>
                <w:top w:val="none" w:sz="0" w:space="0" w:color="auto"/>
                <w:left w:val="none" w:sz="0" w:space="0" w:color="auto"/>
                <w:bottom w:val="none" w:sz="0" w:space="0" w:color="auto"/>
                <w:right w:val="none" w:sz="0" w:space="0" w:color="auto"/>
              </w:divBdr>
            </w:div>
            <w:div w:id="838694804">
              <w:marLeft w:val="0"/>
              <w:marRight w:val="0"/>
              <w:marTop w:val="0"/>
              <w:marBottom w:val="0"/>
              <w:divBdr>
                <w:top w:val="none" w:sz="0" w:space="0" w:color="auto"/>
                <w:left w:val="none" w:sz="0" w:space="0" w:color="auto"/>
                <w:bottom w:val="none" w:sz="0" w:space="0" w:color="auto"/>
                <w:right w:val="none" w:sz="0" w:space="0" w:color="auto"/>
              </w:divBdr>
            </w:div>
            <w:div w:id="298803540">
              <w:marLeft w:val="0"/>
              <w:marRight w:val="0"/>
              <w:marTop w:val="0"/>
              <w:marBottom w:val="0"/>
              <w:divBdr>
                <w:top w:val="none" w:sz="0" w:space="0" w:color="auto"/>
                <w:left w:val="none" w:sz="0" w:space="0" w:color="auto"/>
                <w:bottom w:val="none" w:sz="0" w:space="0" w:color="auto"/>
                <w:right w:val="none" w:sz="0" w:space="0" w:color="auto"/>
              </w:divBdr>
            </w:div>
            <w:div w:id="1980183075">
              <w:marLeft w:val="0"/>
              <w:marRight w:val="0"/>
              <w:marTop w:val="0"/>
              <w:marBottom w:val="0"/>
              <w:divBdr>
                <w:top w:val="none" w:sz="0" w:space="0" w:color="auto"/>
                <w:left w:val="none" w:sz="0" w:space="0" w:color="auto"/>
                <w:bottom w:val="none" w:sz="0" w:space="0" w:color="auto"/>
                <w:right w:val="none" w:sz="0" w:space="0" w:color="auto"/>
              </w:divBdr>
            </w:div>
            <w:div w:id="116485659">
              <w:marLeft w:val="0"/>
              <w:marRight w:val="0"/>
              <w:marTop w:val="0"/>
              <w:marBottom w:val="0"/>
              <w:divBdr>
                <w:top w:val="none" w:sz="0" w:space="0" w:color="auto"/>
                <w:left w:val="none" w:sz="0" w:space="0" w:color="auto"/>
                <w:bottom w:val="none" w:sz="0" w:space="0" w:color="auto"/>
                <w:right w:val="none" w:sz="0" w:space="0" w:color="auto"/>
              </w:divBdr>
            </w:div>
            <w:div w:id="993219684">
              <w:marLeft w:val="0"/>
              <w:marRight w:val="0"/>
              <w:marTop w:val="0"/>
              <w:marBottom w:val="0"/>
              <w:divBdr>
                <w:top w:val="none" w:sz="0" w:space="0" w:color="auto"/>
                <w:left w:val="none" w:sz="0" w:space="0" w:color="auto"/>
                <w:bottom w:val="none" w:sz="0" w:space="0" w:color="auto"/>
                <w:right w:val="none" w:sz="0" w:space="0" w:color="auto"/>
              </w:divBdr>
            </w:div>
            <w:div w:id="849489831">
              <w:marLeft w:val="0"/>
              <w:marRight w:val="0"/>
              <w:marTop w:val="0"/>
              <w:marBottom w:val="0"/>
              <w:divBdr>
                <w:top w:val="none" w:sz="0" w:space="0" w:color="auto"/>
                <w:left w:val="none" w:sz="0" w:space="0" w:color="auto"/>
                <w:bottom w:val="none" w:sz="0" w:space="0" w:color="auto"/>
                <w:right w:val="none" w:sz="0" w:space="0" w:color="auto"/>
              </w:divBdr>
            </w:div>
            <w:div w:id="742483285">
              <w:marLeft w:val="0"/>
              <w:marRight w:val="0"/>
              <w:marTop w:val="0"/>
              <w:marBottom w:val="0"/>
              <w:divBdr>
                <w:top w:val="none" w:sz="0" w:space="0" w:color="auto"/>
                <w:left w:val="none" w:sz="0" w:space="0" w:color="auto"/>
                <w:bottom w:val="none" w:sz="0" w:space="0" w:color="auto"/>
                <w:right w:val="none" w:sz="0" w:space="0" w:color="auto"/>
              </w:divBdr>
            </w:div>
            <w:div w:id="452135359">
              <w:marLeft w:val="0"/>
              <w:marRight w:val="0"/>
              <w:marTop w:val="0"/>
              <w:marBottom w:val="0"/>
              <w:divBdr>
                <w:top w:val="none" w:sz="0" w:space="0" w:color="auto"/>
                <w:left w:val="none" w:sz="0" w:space="0" w:color="auto"/>
                <w:bottom w:val="none" w:sz="0" w:space="0" w:color="auto"/>
                <w:right w:val="none" w:sz="0" w:space="0" w:color="auto"/>
              </w:divBdr>
            </w:div>
            <w:div w:id="2069061579">
              <w:marLeft w:val="0"/>
              <w:marRight w:val="0"/>
              <w:marTop w:val="0"/>
              <w:marBottom w:val="0"/>
              <w:divBdr>
                <w:top w:val="none" w:sz="0" w:space="0" w:color="auto"/>
                <w:left w:val="none" w:sz="0" w:space="0" w:color="auto"/>
                <w:bottom w:val="none" w:sz="0" w:space="0" w:color="auto"/>
                <w:right w:val="none" w:sz="0" w:space="0" w:color="auto"/>
              </w:divBdr>
            </w:div>
          </w:divsChild>
        </w:div>
        <w:div w:id="202518865">
          <w:marLeft w:val="0"/>
          <w:marRight w:val="0"/>
          <w:marTop w:val="0"/>
          <w:marBottom w:val="0"/>
          <w:divBdr>
            <w:top w:val="none" w:sz="0" w:space="0" w:color="auto"/>
            <w:left w:val="none" w:sz="0" w:space="0" w:color="auto"/>
            <w:bottom w:val="none" w:sz="0" w:space="0" w:color="auto"/>
            <w:right w:val="none" w:sz="0" w:space="0" w:color="auto"/>
          </w:divBdr>
          <w:divsChild>
            <w:div w:id="273362814">
              <w:marLeft w:val="0"/>
              <w:marRight w:val="0"/>
              <w:marTop w:val="0"/>
              <w:marBottom w:val="0"/>
              <w:divBdr>
                <w:top w:val="none" w:sz="0" w:space="0" w:color="auto"/>
                <w:left w:val="none" w:sz="0" w:space="0" w:color="auto"/>
                <w:bottom w:val="none" w:sz="0" w:space="0" w:color="auto"/>
                <w:right w:val="none" w:sz="0" w:space="0" w:color="auto"/>
              </w:divBdr>
            </w:div>
            <w:div w:id="2019886597">
              <w:marLeft w:val="0"/>
              <w:marRight w:val="0"/>
              <w:marTop w:val="0"/>
              <w:marBottom w:val="0"/>
              <w:divBdr>
                <w:top w:val="none" w:sz="0" w:space="0" w:color="auto"/>
                <w:left w:val="none" w:sz="0" w:space="0" w:color="auto"/>
                <w:bottom w:val="none" w:sz="0" w:space="0" w:color="auto"/>
                <w:right w:val="none" w:sz="0" w:space="0" w:color="auto"/>
              </w:divBdr>
            </w:div>
            <w:div w:id="12347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234510">
      <w:bodyDiv w:val="1"/>
      <w:marLeft w:val="0"/>
      <w:marRight w:val="0"/>
      <w:marTop w:val="0"/>
      <w:marBottom w:val="0"/>
      <w:divBdr>
        <w:top w:val="none" w:sz="0" w:space="0" w:color="auto"/>
        <w:left w:val="none" w:sz="0" w:space="0" w:color="auto"/>
        <w:bottom w:val="none" w:sz="0" w:space="0" w:color="auto"/>
        <w:right w:val="none" w:sz="0" w:space="0" w:color="auto"/>
      </w:divBdr>
      <w:divsChild>
        <w:div w:id="456683154">
          <w:marLeft w:val="0"/>
          <w:marRight w:val="0"/>
          <w:marTop w:val="0"/>
          <w:marBottom w:val="0"/>
          <w:divBdr>
            <w:top w:val="none" w:sz="0" w:space="0" w:color="auto"/>
            <w:left w:val="none" w:sz="0" w:space="0" w:color="auto"/>
            <w:bottom w:val="none" w:sz="0" w:space="0" w:color="auto"/>
            <w:right w:val="none" w:sz="0" w:space="0" w:color="auto"/>
          </w:divBdr>
        </w:div>
      </w:divsChild>
    </w:div>
    <w:div w:id="2080788479">
      <w:bodyDiv w:val="1"/>
      <w:marLeft w:val="0"/>
      <w:marRight w:val="0"/>
      <w:marTop w:val="0"/>
      <w:marBottom w:val="0"/>
      <w:divBdr>
        <w:top w:val="none" w:sz="0" w:space="0" w:color="auto"/>
        <w:left w:val="none" w:sz="0" w:space="0" w:color="auto"/>
        <w:bottom w:val="none" w:sz="0" w:space="0" w:color="auto"/>
        <w:right w:val="none" w:sz="0" w:space="0" w:color="auto"/>
      </w:divBdr>
      <w:divsChild>
        <w:div w:id="426463051">
          <w:marLeft w:val="0"/>
          <w:marRight w:val="0"/>
          <w:marTop w:val="0"/>
          <w:marBottom w:val="0"/>
          <w:divBdr>
            <w:top w:val="none" w:sz="0" w:space="0" w:color="auto"/>
            <w:left w:val="none" w:sz="0" w:space="0" w:color="auto"/>
            <w:bottom w:val="none" w:sz="0" w:space="0" w:color="auto"/>
            <w:right w:val="none" w:sz="0" w:space="0" w:color="auto"/>
          </w:divBdr>
        </w:div>
        <w:div w:id="44372712">
          <w:marLeft w:val="0"/>
          <w:marRight w:val="0"/>
          <w:marTop w:val="0"/>
          <w:marBottom w:val="0"/>
          <w:divBdr>
            <w:top w:val="none" w:sz="0" w:space="0" w:color="auto"/>
            <w:left w:val="none" w:sz="0" w:space="0" w:color="auto"/>
            <w:bottom w:val="none" w:sz="0" w:space="0" w:color="auto"/>
            <w:right w:val="none" w:sz="0" w:space="0" w:color="auto"/>
          </w:divBdr>
        </w:div>
        <w:div w:id="1455909296">
          <w:marLeft w:val="0"/>
          <w:marRight w:val="0"/>
          <w:marTop w:val="0"/>
          <w:marBottom w:val="0"/>
          <w:divBdr>
            <w:top w:val="none" w:sz="0" w:space="0" w:color="auto"/>
            <w:left w:val="none" w:sz="0" w:space="0" w:color="auto"/>
            <w:bottom w:val="none" w:sz="0" w:space="0" w:color="auto"/>
            <w:right w:val="none" w:sz="0" w:space="0" w:color="auto"/>
          </w:divBdr>
        </w:div>
        <w:div w:id="617488764">
          <w:marLeft w:val="0"/>
          <w:marRight w:val="0"/>
          <w:marTop w:val="0"/>
          <w:marBottom w:val="0"/>
          <w:divBdr>
            <w:top w:val="none" w:sz="0" w:space="0" w:color="auto"/>
            <w:left w:val="none" w:sz="0" w:space="0" w:color="auto"/>
            <w:bottom w:val="none" w:sz="0" w:space="0" w:color="auto"/>
            <w:right w:val="none" w:sz="0" w:space="0" w:color="auto"/>
          </w:divBdr>
        </w:div>
        <w:div w:id="887836924">
          <w:marLeft w:val="0"/>
          <w:marRight w:val="0"/>
          <w:marTop w:val="0"/>
          <w:marBottom w:val="0"/>
          <w:divBdr>
            <w:top w:val="none" w:sz="0" w:space="0" w:color="auto"/>
            <w:left w:val="none" w:sz="0" w:space="0" w:color="auto"/>
            <w:bottom w:val="none" w:sz="0" w:space="0" w:color="auto"/>
            <w:right w:val="none" w:sz="0" w:space="0" w:color="auto"/>
          </w:divBdr>
        </w:div>
      </w:divsChild>
    </w:div>
    <w:div w:id="2140104348">
      <w:bodyDiv w:val="1"/>
      <w:marLeft w:val="0"/>
      <w:marRight w:val="0"/>
      <w:marTop w:val="0"/>
      <w:marBottom w:val="0"/>
      <w:divBdr>
        <w:top w:val="none" w:sz="0" w:space="0" w:color="auto"/>
        <w:left w:val="none" w:sz="0" w:space="0" w:color="auto"/>
        <w:bottom w:val="none" w:sz="0" w:space="0" w:color="auto"/>
        <w:right w:val="none" w:sz="0" w:space="0" w:color="auto"/>
      </w:divBdr>
      <w:divsChild>
        <w:div w:id="931551504">
          <w:marLeft w:val="0"/>
          <w:marRight w:val="0"/>
          <w:marTop w:val="0"/>
          <w:marBottom w:val="0"/>
          <w:divBdr>
            <w:top w:val="none" w:sz="0" w:space="0" w:color="auto"/>
            <w:left w:val="none" w:sz="0" w:space="0" w:color="auto"/>
            <w:bottom w:val="none" w:sz="0" w:space="0" w:color="auto"/>
            <w:right w:val="none" w:sz="0" w:space="0" w:color="auto"/>
          </w:divBdr>
        </w:div>
        <w:div w:id="1340238228">
          <w:marLeft w:val="0"/>
          <w:marRight w:val="0"/>
          <w:marTop w:val="0"/>
          <w:marBottom w:val="0"/>
          <w:divBdr>
            <w:top w:val="none" w:sz="0" w:space="0" w:color="auto"/>
            <w:left w:val="none" w:sz="0" w:space="0" w:color="auto"/>
            <w:bottom w:val="none" w:sz="0" w:space="0" w:color="auto"/>
            <w:right w:val="none" w:sz="0" w:space="0" w:color="auto"/>
          </w:divBdr>
        </w:div>
        <w:div w:id="160241627">
          <w:marLeft w:val="0"/>
          <w:marRight w:val="0"/>
          <w:marTop w:val="0"/>
          <w:marBottom w:val="0"/>
          <w:divBdr>
            <w:top w:val="none" w:sz="0" w:space="0" w:color="auto"/>
            <w:left w:val="none" w:sz="0" w:space="0" w:color="auto"/>
            <w:bottom w:val="none" w:sz="0" w:space="0" w:color="auto"/>
            <w:right w:val="none" w:sz="0" w:space="0" w:color="auto"/>
          </w:divBdr>
        </w:div>
        <w:div w:id="1301223844">
          <w:marLeft w:val="0"/>
          <w:marRight w:val="0"/>
          <w:marTop w:val="0"/>
          <w:marBottom w:val="0"/>
          <w:divBdr>
            <w:top w:val="none" w:sz="0" w:space="0" w:color="auto"/>
            <w:left w:val="none" w:sz="0" w:space="0" w:color="auto"/>
            <w:bottom w:val="none" w:sz="0" w:space="0" w:color="auto"/>
            <w:right w:val="none" w:sz="0" w:space="0" w:color="auto"/>
          </w:divBdr>
        </w:div>
        <w:div w:id="963005662">
          <w:marLeft w:val="0"/>
          <w:marRight w:val="0"/>
          <w:marTop w:val="0"/>
          <w:marBottom w:val="0"/>
          <w:divBdr>
            <w:top w:val="none" w:sz="0" w:space="0" w:color="auto"/>
            <w:left w:val="none" w:sz="0" w:space="0" w:color="auto"/>
            <w:bottom w:val="none" w:sz="0" w:space="0" w:color="auto"/>
            <w:right w:val="none" w:sz="0" w:space="0" w:color="auto"/>
          </w:divBdr>
        </w:div>
        <w:div w:id="114953981">
          <w:marLeft w:val="0"/>
          <w:marRight w:val="0"/>
          <w:marTop w:val="0"/>
          <w:marBottom w:val="0"/>
          <w:divBdr>
            <w:top w:val="none" w:sz="0" w:space="0" w:color="auto"/>
            <w:left w:val="none" w:sz="0" w:space="0" w:color="auto"/>
            <w:bottom w:val="none" w:sz="0" w:space="0" w:color="auto"/>
            <w:right w:val="none" w:sz="0" w:space="0" w:color="auto"/>
          </w:divBdr>
        </w:div>
        <w:div w:id="496116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s://www.e-tar.lt/portal/lt/legalAct/TAR.F12946ECB622/asr"
                 TargetMode="External"
                 Type="http://schemas.openxmlformats.org/officeDocument/2006/relationships/hyperlink"/>
   <Relationship Id="rId11"
                 Target="https://www.e-tar.lt/portal/lt/legalAct/TAR.4CAB0D636F84/asr"
                 TargetMode="External"
                 Type="http://schemas.openxmlformats.org/officeDocument/2006/relationships/hyperlink"/>
   <Relationship Id="rId12"
                 Target="https://www.e-tar.lt/portal/lt/legalAct/TAR.44B9C6E87620/asr"
                 TargetMode="External"
                 Type="http://schemas.openxmlformats.org/officeDocument/2006/relationships/hyperlink"/>
   <Relationship Id="rId13"
                 Target="https://www.e-tar.lt/portal/lt/legalAct/TAR.DDB77DCF519C/asr"
                 TargetMode="External"
                 Type="http://schemas.openxmlformats.org/officeDocument/2006/relationships/hyperlink"/>
   <Relationship Id="rId14"
                 Target="https://www.e-tar.lt/portal/lt/legalAct/TAR.64A3404D77FC/asr"
                 TargetMode="External"
                 Type="http://schemas.openxmlformats.org/officeDocument/2006/relationships/hyperlink"/>
   <Relationship Id="rId15"
                 Target="https://www.e-tar.lt/portal/lt/legalAct/TAR.58E49A8448E6/kOfnFVieQR"
                 TargetMode="External"
                 Type="http://schemas.openxmlformats.org/officeDocument/2006/relationships/hyperlink"/>
   <Relationship Id="rId16"
                 Target="https://www.e-tar.lt/portal/lt/legalAct/TAR.7DB50471C9A5/asr"
                 TargetMode="External"
                 Type="http://schemas.openxmlformats.org/officeDocument/2006/relationships/hyperlink"/>
   <Relationship Id="rId17"
                 Target="https://www.e-tar.lt/portal/lt/legalAct/TAR.6A3C5AFA1AE6/asr"
                 TargetMode="External"
                 Type="http://schemas.openxmlformats.org/officeDocument/2006/relationships/hyperlink"/>
   <Relationship Id="rId18"
                 Target="https://www.e-tar.lt/portal/lt/legalAct/0a30d900606c11eb9dc7b575f08e8bea/asr"
                 TargetMode="External"
                 Type="http://schemas.openxmlformats.org/officeDocument/2006/relationships/hyperlink"/>
   <Relationship Id="rId19"
                 Target="https://www.e-tar.lt/portal/lt/legalAct/b749ce80884211ed8df094f359a60216/asr"
                 TargetMode="External"
                 Type="http://schemas.openxmlformats.org/officeDocument/2006/relationships/hyperlink"/>
   <Relationship Id="rId2" Target="numbering.xml"
                 Type="http://schemas.openxmlformats.org/officeDocument/2006/relationships/numbering"/>
   <Relationship Id="rId20"
                 Target="https://www.e-tar.lt/portal/lt/legalAct/b749ce80884211ed8df094f359a60216/asr"
                 TargetMode="External"
                 Type="http://schemas.openxmlformats.org/officeDocument/2006/relationships/hyperlink"/>
   <Relationship Id="rId21" Target="header1.xml"
                 Type="http://schemas.openxmlformats.org/officeDocument/2006/relationships/header"/>
   <Relationship Id="rId22" Target="fontTable.xml"
                 Type="http://schemas.openxmlformats.org/officeDocument/2006/relationships/fontTable"/>
   <Relationship Id="rId23" Target="theme/theme1.xml"
                 Type="http://schemas.openxmlformats.org/officeDocument/2006/relationships/theme"/>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e-tar.lt/portal/lt/legalAct/0a30d900606c11eb9dc7b575f08e8bea/asr"
                 TargetMode="External"
                 Type="http://schemas.openxmlformats.org/officeDocument/2006/relationships/hyperlink"/>
   <Relationship Id="rId9" Target="https://www.e-tar.lt/portal/lt/legalAct/TAR.DDD847951AD9/asr"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4F714-4CE2-4132-9B72-A8EF59A51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1</Pages>
  <Words>14604</Words>
  <Characters>8325</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22884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2024-03-26T07:34:00Z</dcterms:created>
  <dc:creator>Inga Lukšienė</dc:creator>
  <cp:lastModifiedBy>Vytautas Gailius</cp:lastModifiedBy>
  <cp:lastPrinted>2024-04-02T06:08:00Z</cp:lastPrinted>
  <dcterms:modified xsi:type="dcterms:W3CDTF">2024-04-02T06:26:00Z</dcterms:modified>
  <cp:revision>26</cp:revision>
</cp:coreProperties>
</file>